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A95D44">
        <w:rPr>
          <w:sz w:val="28"/>
          <w:szCs w:val="28"/>
          <w:u w:val="single"/>
        </w:rPr>
        <w:t>9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3497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 xml:space="preserve"> 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95D44">
        <w:rPr>
          <w:b/>
          <w:sz w:val="28"/>
          <w:szCs w:val="28"/>
        </w:rPr>
        <w:t xml:space="preserve"> Гребневой Г.А.</w:t>
      </w:r>
      <w:r>
        <w:rPr>
          <w:b/>
          <w:sz w:val="28"/>
          <w:szCs w:val="28"/>
        </w:rPr>
        <w:t xml:space="preserve"> – члена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A95D44">
        <w:rPr>
          <w:b/>
          <w:sz w:val="28"/>
          <w:szCs w:val="28"/>
        </w:rPr>
        <w:t>93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3A3ACF" w:rsidRDefault="00BD67F3" w:rsidP="003A3ACF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A95D44">
        <w:t>193</w:t>
      </w:r>
      <w:r>
        <w:t xml:space="preserve"> с правом решающего голоса </w:t>
      </w:r>
      <w:r w:rsidR="00A95D44">
        <w:t>Гребневой Г.А.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A95D44">
        <w:rPr>
          <w:i w:val="0"/>
        </w:rPr>
        <w:t>93</w:t>
      </w:r>
      <w:r>
        <w:rPr>
          <w:i w:val="0"/>
        </w:rPr>
        <w:t xml:space="preserve"> с правом решающего голоса</w:t>
      </w:r>
      <w:r w:rsidR="00A95D44">
        <w:rPr>
          <w:i w:val="0"/>
        </w:rPr>
        <w:t xml:space="preserve"> Гребневой Галины Александровны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A95D44">
        <w:rPr>
          <w:i w:val="0"/>
        </w:rPr>
        <w:t>93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4AE" w:rsidRDefault="000954A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954AE" w:rsidRDefault="000954A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4AE" w:rsidRDefault="000954A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954AE" w:rsidRDefault="000954A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94394"/>
    <w:rsid w:val="000954AE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4D2"/>
    <w:rsid w:val="005D27E6"/>
    <w:rsid w:val="005E0709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91EC9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3497F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22</cp:revision>
  <cp:lastPrinted>2016-06-03T12:43:00Z</cp:lastPrinted>
  <dcterms:created xsi:type="dcterms:W3CDTF">2012-01-26T09:23:00Z</dcterms:created>
  <dcterms:modified xsi:type="dcterms:W3CDTF">2016-06-03T12:43:00Z</dcterms:modified>
</cp:coreProperties>
</file>