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515A84" w:rsidP="0024256E">
      <w:pPr>
        <w:pStyle w:val="a4"/>
        <w:jc w:val="left"/>
        <w:rPr>
          <w:b w:val="0"/>
          <w:sz w:val="24"/>
        </w:rPr>
      </w:pPr>
      <w:r w:rsidRPr="00515A84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7915DC">
        <w:rPr>
          <w:rFonts w:ascii="Times New Roman" w:hAnsi="Times New Roman" w:cs="Times New Roman"/>
          <w:b w:val="0"/>
          <w:u w:val="single"/>
        </w:rPr>
        <w:t>5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7915DC">
        <w:rPr>
          <w:rFonts w:ascii="Times New Roman" w:hAnsi="Times New Roman" w:cs="Times New Roman"/>
          <w:b w:val="0"/>
          <w:u w:val="single"/>
        </w:rPr>
        <w:t>3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DA12EE">
        <w:rPr>
          <w:rFonts w:ascii="Times New Roman" w:hAnsi="Times New Roman" w:cs="Times New Roman"/>
          <w:b w:val="0"/>
          <w:u w:val="single"/>
        </w:rPr>
        <w:t>310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25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071E6B" w:rsidRDefault="00071E6B" w:rsidP="00071E6B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DA12EE" w:rsidRDefault="00DA12EE" w:rsidP="00DA12EE">
      <w:pPr>
        <w:pStyle w:val="ConsPlusTitle"/>
        <w:widowControl/>
        <w:jc w:val="center"/>
      </w:pPr>
      <w:r>
        <w:rPr>
          <w:rFonts w:ascii="Times New Roman" w:hAnsi="Times New Roman"/>
          <w:sz w:val="24"/>
          <w:szCs w:val="24"/>
        </w:rPr>
        <w:t xml:space="preserve">Об </w:t>
      </w:r>
      <w:r w:rsidR="00DD44DD">
        <w:rPr>
          <w:rFonts w:ascii="Times New Roman" w:hAnsi="Times New Roman"/>
          <w:sz w:val="24"/>
          <w:szCs w:val="24"/>
        </w:rPr>
        <w:t xml:space="preserve">Отчете </w:t>
      </w:r>
      <w:r>
        <w:rPr>
          <w:rFonts w:ascii="Times New Roman" w:hAnsi="Times New Roman"/>
          <w:sz w:val="24"/>
          <w:szCs w:val="24"/>
        </w:rPr>
        <w:t>Контрольно-счетной палаты Воскресенского муниципального района Московской области за 2015 год</w:t>
      </w:r>
    </w:p>
    <w:p w:rsidR="00DA12EE" w:rsidRPr="005243ED" w:rsidRDefault="00DA12EE" w:rsidP="00DA12E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A12EE" w:rsidRPr="005243ED" w:rsidRDefault="00DA12EE" w:rsidP="00DA12EE">
      <w:pPr>
        <w:spacing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243ED">
        <w:rPr>
          <w:rFonts w:ascii="Times New Roman" w:eastAsia="SimSun" w:hAnsi="Times New Roman" w:cs="Times New Roman"/>
          <w:sz w:val="24"/>
          <w:szCs w:val="24"/>
        </w:rPr>
        <w:t>В соответствии с Федеральным законом Российской Федерации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06.10.2003 № 131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5243ED">
        <w:rPr>
          <w:rFonts w:ascii="Times New Roman" w:eastAsia="SimSu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07.02.2011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муниципальных образований», решением Совета депутатов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>
        <w:rPr>
          <w:rFonts w:ascii="Times New Roman" w:eastAsia="SimSun" w:hAnsi="Times New Roman" w:cs="Times New Roman"/>
          <w:sz w:val="24"/>
          <w:szCs w:val="24"/>
        </w:rPr>
        <w:t>01</w:t>
      </w:r>
      <w:r w:rsidRPr="005243ED">
        <w:rPr>
          <w:rFonts w:ascii="Times New Roman" w:eastAsia="SimSun" w:hAnsi="Times New Roman" w:cs="Times New Roman"/>
          <w:sz w:val="24"/>
          <w:szCs w:val="24"/>
        </w:rPr>
        <w:t>.0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5243ED">
        <w:rPr>
          <w:rFonts w:ascii="Times New Roman" w:eastAsia="SimSun" w:hAnsi="Times New Roman" w:cs="Times New Roman"/>
          <w:sz w:val="24"/>
          <w:szCs w:val="24"/>
        </w:rPr>
        <w:t>.201</w:t>
      </w:r>
      <w:r>
        <w:rPr>
          <w:rFonts w:ascii="Times New Roman" w:eastAsia="SimSun" w:hAnsi="Times New Roman" w:cs="Times New Roman"/>
          <w:sz w:val="24"/>
          <w:szCs w:val="24"/>
        </w:rPr>
        <w:t>3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7</w:t>
      </w:r>
      <w:r>
        <w:rPr>
          <w:rFonts w:ascii="Times New Roman" w:eastAsia="SimSun" w:hAnsi="Times New Roman" w:cs="Times New Roman"/>
          <w:sz w:val="24"/>
          <w:szCs w:val="24"/>
        </w:rPr>
        <w:t>02</w:t>
      </w:r>
      <w:r w:rsidRPr="005243ED">
        <w:rPr>
          <w:rFonts w:ascii="Times New Roman" w:eastAsia="SimSun" w:hAnsi="Times New Roman" w:cs="Times New Roman"/>
          <w:sz w:val="24"/>
          <w:szCs w:val="24"/>
        </w:rPr>
        <w:t>/6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«О Положении о Контрольно-счетной палате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eastAsia="SimSun" w:hAnsi="Times New Roman" w:cs="Times New Roman"/>
          <w:sz w:val="24"/>
          <w:szCs w:val="24"/>
        </w:rPr>
        <w:t xml:space="preserve"> (с изменениями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, на основании Устава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 </w:t>
      </w:r>
    </w:p>
    <w:p w:rsidR="00DA12EE" w:rsidRDefault="00DA12EE" w:rsidP="00DA12EE">
      <w:pPr>
        <w:pStyle w:val="aa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DA12EE" w:rsidRDefault="00DA12EE" w:rsidP="00DA12EE">
      <w:pPr>
        <w:pStyle w:val="aa"/>
        <w:spacing w:after="0" w:line="100" w:lineRule="atLeast"/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 xml:space="preserve">1. Принять к сведению </w:t>
      </w:r>
      <w:r w:rsidR="00DD44DD">
        <w:t xml:space="preserve">Отчет </w:t>
      </w:r>
      <w:r>
        <w:t>о деятельности Контрольно-счетной палаты Воскресенского муниципального района за 2015 год. (Приложение.)</w:t>
      </w:r>
    </w:p>
    <w:p w:rsidR="00DA12EE" w:rsidRDefault="00DA12EE" w:rsidP="00DA12EE">
      <w:pPr>
        <w:pStyle w:val="a9"/>
        <w:spacing w:after="0" w:line="240" w:lineRule="auto"/>
        <w:ind w:left="0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 xml:space="preserve">2.  </w:t>
      </w:r>
      <w:proofErr w:type="gramStart"/>
      <w:r w:rsidR="00DD44DD">
        <w:t>Разместить Отчет</w:t>
      </w:r>
      <w:proofErr w:type="gramEnd"/>
      <w:r w:rsidR="00DD44DD" w:rsidRPr="00DD44DD">
        <w:t xml:space="preserve"> </w:t>
      </w:r>
      <w:r w:rsidR="00DD44DD">
        <w:t xml:space="preserve">о деятельности Контрольно-счетной палаты Воскресенского муниципального района за 2015 год </w:t>
      </w:r>
      <w:r>
        <w:t xml:space="preserve">на официальном сайте Воскресенского муниципального района в разделе КСП. 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  <w:r>
        <w:t xml:space="preserve">Глава 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  <w:r>
        <w:t>Воскресенского муниципального района                                                                          О.В. Сухарь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D44DD" w:rsidRDefault="00DD44DD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DA12EE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25.03.2016</w:t>
      </w:r>
      <w:r w:rsidRPr="009005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310/25</w:t>
      </w:r>
      <w:r w:rsidRPr="009005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12EE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A12EE" w:rsidRPr="0090057A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57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о деятельности Контрольно-счетной палаты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Московской области 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Настоящий отчет о работе Контрольно-счетной палаты Воскресенского муниципального района за 2015 год подготовлен в соответствии с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(статья 19) и Положением о Контрольно-счетной палате Воскресенского муниципального (статья 21), утвержденным решением Совета депутатов Воскресенского муниципального района от 01.04.2013 № 702/67 (в редакции от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27.02.2014 № 876/82, от 28.03.2014 № 886/83, от 25.09.2015 № 202/15). </w:t>
      </w:r>
      <w:proofErr w:type="gramEnd"/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отчете отражены результаты работы Контрольно-счетной палаты Воскресенского муниципального района (далее – Контрольно-счетная палата) по выполнению возложенных задач и реализации полномочий, определенных федеральным законодательством, законодательством Московской области и нормативными правовыми актами Воскресенского муниципального района.</w:t>
      </w:r>
    </w:p>
    <w:p w:rsidR="00DA12EE" w:rsidRPr="00425751" w:rsidRDefault="00DA12EE" w:rsidP="00DA1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A12EE" w:rsidRPr="00DA12EE" w:rsidRDefault="00DA12EE" w:rsidP="00DA12EE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2015 году Контрольно-счетная палата в своей деятельности руководствовалась Конституцией Российской Федерации, Посланием Президента Российской Федерации Федеральному Собранию Российской Федерации от 03.12.2015, федеральным законодательством, иными нормативными правовыми актами Российской Федерации, законодательством Московской области, Уставом и иными нормативными правовыми актами Воскресенского муниципального района, а также стандартами внешнего муниципального финансового контроля.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Являясь постоянно действующим органом внешнего муниципального финансового контроля, Контрольно-счетная палата в своей работе основывалась на принципах законности, объективности, эффективности, независимости и гласности.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Основные задачи и направления деятельности Контрольно-счетной палаты определены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Контрольная, экспертно-аналитическая, информационная и другая деятельность Контрольно-счетной палаты осуществлялась в соответствии с Планом работы Контрольно-счетной палаты на 2015 год, утвержденным распоряжением Контрольно-счетной палаты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24.12.2014 № 20 (с изменениями от 20.10.2015 № 16) и планами работ, утвержденными Решениями Совета депутатов Воскресенского муниципального района и Советами депутатов городских и сельских поселений Воскресенского муниципального района, передавших полномочия по осуществлению внешнего муниципального финансового контроля. Мероприятия, предусмотренные планом, выполнены в полном объеме.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течение отчетного года в Совет депутатов Воскресенского муниципального района, главе района и главам поселений, регулярно представлялась информация о результатах проведенных экспертно-аналитических и контрольных мероприятий в форме отчетов, заключений и информационных писем.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отчетном периоде Контрольно-счетная палата осуществляла полномочия контрольно-счетных органов четырех (городских и сельских) поселений Воскресенского муниципального района на основании Соглашений о передаче полномочий по осуществлению внешнего муниципального финансового контроля.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Велась также работа с обращениями граждан, исполнялись полномочия по администрированию доходов.</w:t>
      </w:r>
    </w:p>
    <w:p w:rsidR="00DA12EE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2015 году Контрольно-счетной палатой заключены соглашения о сотрудничестве и взаимодействии с Инспекцией Федеральной налоговой службы по г. Воскресенску Московской области, Общественной палатой Воскресенского муниципального района Московской области, Воскресенской городской прокуратурой. 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t>Основные итоги деятельности Контрольно-счетной палаты в 2015 году</w:t>
      </w:r>
    </w:p>
    <w:p w:rsidR="00DA12EE" w:rsidRPr="00DA12EE" w:rsidRDefault="00DA12EE" w:rsidP="00DA12EE">
      <w:pPr>
        <w:pStyle w:val="a9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рамках экспертно-аналитической деятельности проводились экспертизы проектов муниципальных правовых актов района и поселений, регулирующих формирование и использование бюджетных средств.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рамках осуществления контрольной деятельности проводились проверки законного, целевого и эффективного использования бюджетных средств, в том числе и в рамках муниципальных программ района, проверка использования бюджетных средств, представленных в виде субсидий органам местного самоуправления и муниципальным учреждениям, также проведен аудит в сфере закупок товаров, работ, услуг, при осуществлении закупок для муниципальных нужд в соответствии с Федеральным законом от 05.04.2013 № 44-ФЗ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Фактов недостоверности годовой бюджетной отчетности муниципальных образований не выявлено.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Установлены отдельные недостатки в части своевременности и полноты отчетности, заполнения отдельных форм отчетности. 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отдельных случаях отмечены недостатки в работе с кредиторской и дебиторской задолженностью, по обеспечению эффективности расходования бюджетных средств, по оценке эффективности реализации муниципальных программ, по учету и инвентаризации активов и обязательств муниципального имущества, составляющего казну Воскресенского муниципального района.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в отчетном году проведено 81 мероприятие:       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73 экспертно-аналитических и 8 контрольных мероприятий.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результате проведенных экспертно-аналитических мероприятий Контрольно-счетной палатой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подготовлено и направлено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Совет депутатов Воскресенского муниципального района 16 заключений, в Советы депутатов городских и сельских поселений 64 заключения, проведены 5 экспертиз на изменения в муниципальные программы и подготовлено 4 заключения о согласовании возможности заключения контракта с единственным поставщиком.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 было проверено 15 объектов, объем проверенных бюджетных средств составил 1 030 884,10 тыс. рублей.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было выявлено финансовых нарушений и недостатков на общую сумму 303 712,0 тыс. рублей, из них: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формировании и исполнении бюджетов на сумму 85 526,6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 на сумму 4 747,2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осуществлении государственных (муниципальных) закупок и закупок для муниципальных нужд (нарушения по 44-ФЗ) на сумму 192 554,8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на сумму 16 466,9 тыс. рублей;</w:t>
      </w:r>
    </w:p>
    <w:p w:rsidR="00DA12EE" w:rsidRPr="00425751" w:rsidRDefault="00DA12EE" w:rsidP="00DA12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на сумму 4 416,50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Контрольно-счетной палатой в ходе контрольных мероприятий проведены совместные мероприятия: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Контрольно-счетной палатой Московской области;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2 – с участием сотрудников правоохранительных органов;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участием сотрудников Воскресенской городской прокуратуры.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Pr="00425751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контрольной деятельности</w:t>
      </w:r>
    </w:p>
    <w:p w:rsidR="00DA12EE" w:rsidRPr="00DA12EE" w:rsidRDefault="00DA12EE" w:rsidP="00DA12EE">
      <w:pPr>
        <w:pStyle w:val="a9"/>
        <w:spacing w:after="0" w:line="240" w:lineRule="auto"/>
        <w:ind w:left="1129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результате проведения совместного контрольного мероприятия с Контрольно-счетной палатой Московской области «Проверка законности и эффективности расходования денежных средств, выделенных Главному архивному управлению Московской области на реализацию мероприятий долгосрочной целевой программы Московской области «Развитие архивного дела в Московской области на 2013 – 2015 годы» и государственной программы Московской области «Культура Подмосковья» в 2014 году» (с элементами аудита в сфере закупок) на объекте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МУ «Администрация Воскресенского муниципального района Московской области» (далее – Администрация) установлено: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525 Гражданского кодекса Российской Федерации о поставке товаров для государственных или муниципальных нужд на основе государственного или муниципального контракта (договора), Администрацией в 2013 году за счет субвенции из бюджета Московской области осуществлена оплата счетов и поставка товаров на общую сумму 34,5 тыс. рублей без заключения муниципальных контрактов (договоров).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требований части 1 статьи 5 Федерального закона от 05.04.2013 № 44-ФЗ «О контрактной системе в сфере закупок, работ, услуг для государственных и муниципальных нужд», заказчиком (Администрацией) в 2014 году установлена возможность подачи заявки на участие в запросе котировок в форме электронного документа, а также приняты к рассмотрению две заявки, поданные в форме электронного документа посредством электронной почты.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Согласно части 5 статьи 112 Федерального закона от 05.04.2013 № 44-ФЗ Правительством Российской Федерации устанавливаются порядок и сроки ввода в эксплуатацию единой информационной системы (далее – ЕИС). На момент проверки ЕИС не введена в эксплуатацию, а функционалом официального сайта не предусмотрена возможность подачи заявки в форме электронного документа.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обращению ОЭБ и ПК УМВД России по Воскресенскому району проведено </w:t>
      </w:r>
      <w:r w:rsidRPr="0042575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5751">
        <w:rPr>
          <w:rFonts w:ascii="Times New Roman" w:hAnsi="Times New Roman" w:cs="Times New Roman"/>
          <w:sz w:val="24"/>
          <w:szCs w:val="24"/>
        </w:rPr>
        <w:t>контрольных мероприятия: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муниципальным контрактам на выполнение работ по установке гранитных постаментов в сквере им. Ленина городского поселения Воскресенск, объектами контрольного мероприятия являлись Администрация городского поселения Воскресенск, МУ «Центр культуры и досуга «Москворецкий», МКУ «Благоустройство и озеленение»;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На предмет законности использования средств, выделенных на выполнение муниципального задания в части оплаты труда в ГБОУ СПО МО «Воскресенский колледж»).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мероприятий, с общим объемом проверенных средств 319 445,3 тыс. рублей проверено 4 объекта контроля, и выявлено нарушений и недостатков на общую сумму 20 128,0 тыс. рублей, включая: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финансовых нарушений – 5 135,0 тыс. рублей, из них: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– 4 401,0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иные нарушения в области финансов, налогов и сборов – 734,0 тыс. рублей, в том числе: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нарушений порядка с денежной наличностью и порядка ведения кассовых операций – 294,0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иных нарушений – 440,0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– 14 993,0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Из общего объема выявленных нарушений и недостатков нарушения законодательства Российской Федерации составили: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бюджетного законодательства – 19 394,00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законодательства о размещении заказов для государственных и муниципальных нужд – 440,0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и финансовой отчетности – 294,0 тыс. рублей.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Акты проверок, для принятия по ним решений направлены в адрес ОЭБ и ПК УМВД России по Воскресенскому району.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Воскресенской городской прокуратурой Контрольно-счетной палатой было проведено 1 контрольное мероприятие на 2 объектах ЗАО «УК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ДомСервис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>» и ЗАО «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Аквасток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». Проведена проверка по вопросу соблюдения требований жилищного законодательства, причин и условий возникновения у хозяйствующих субъектов задолженностей (организаций, осуществляющих управление многоквартирными жилыми домами, а также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организаций). В ходе проверки была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изучена и проанализирована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бухгалтерская, финансовая и иная отчетность указанных организаций за 2014 год. По результатам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составлены справки и направлены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Воскресенскую городскую прокуратуру для принятия по ним решений.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законности и результативности использования средств бюджета Воскресенского муниципального района на функционирование Централизованных бухгалтерий Воскресенского муниципального района (с применением элементов аудита эффективности и результативности использования средств бюджета Воскресенского муниципального района)».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бухгалтерия» (далее – МКУ «Централизованная бухгалтерия», Учреждение);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«Образование» (далее – МКУ «ЦБ отрасли «Образование», Учреждение);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«Физическая культура, спорт, туризм и работа с молодежью» (далее – МКУ «ЦБ отрасли «Физическая культура, спорт и работа с молодежью», Учреждение).</w:t>
      </w: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«Централизованная бухгалтерия»:</w:t>
      </w:r>
    </w:p>
    <w:p w:rsidR="00DA12EE" w:rsidRPr="00425751" w:rsidRDefault="00DA12EE" w:rsidP="00DA12EE">
      <w:pPr>
        <w:tabs>
          <w:tab w:val="left" w:pos="0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Пунктом 4 дополнительных соглашений к трудовым договорам сотрудников Учреждения установлена единовременная материальная помощь к отпуску в размере 2-х должностных окладов в нарушение пункта 5.1 раздела V Положения о премировании труда работников МКУ «Централизованная бухгалтерия» от 01.07.2014, утвержденного директором МКУ «Централизованная бухгалтерия», которым предусмотрена единовременная материальная помощь к отпуску в размере 1,5 должностных окладов.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72 Бюджетного кодекса Российской Федерации (далее – БК РФ),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05.04.2013 № 44-ФЗ) Заказчик, в лице МКУ «Централизованная бухгалтерия» в проверяемом периоде заключал договоры на поставку товара, выполнение работ, оказание услуг и не применял обязательные требования к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ним,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статьей 34 Федерального закона от 05.04.2013 № 44-ФЗ.</w:t>
      </w:r>
    </w:p>
    <w:p w:rsidR="00DA12EE" w:rsidRPr="00425751" w:rsidRDefault="00DA12EE" w:rsidP="00DA12E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«Положения об оплате труда работников муниципальных казенных учреждений централизованных бухгалтерий Воскресенского муниципального района Московской области и их предельной штатной численности» (далее – Положение об оплате труда), утвержденного постановлением администрации Воскресенского муниципального района (далее – Администрация) от 18.05.2011 № 700 пунктом 4.7 части IV Положения о премировании труда работников МКУ «Централизованная бухгалтерия» неправомерно установлена премия за выполнение особо важных и сложных заданий.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соответствии со статьей 34 БК РФ сумма неэффективного использования средств бюджета Воскресенского муниципального района составила 278,4 тыс. рублей (начисление и выплата Учреждением премии за выполнение особо важных и сложных заданий согласно приказу директора МКУ «Централизованная бухгалтерия» «О премировании за выполнение особо важных и сложных заданий за год» от 26.12.2014 № 47 в сумме 213,8 тыс. рублей, а также начисление страховых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взносов на указанную сумму в размере 64,6 тыс. рублей 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Положения об оплате труда).</w:t>
      </w:r>
      <w:proofErr w:type="gramEnd"/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«Образование»:</w:t>
      </w:r>
    </w:p>
    <w:p w:rsidR="00DA12EE" w:rsidRPr="00425751" w:rsidRDefault="00DA12EE" w:rsidP="00DA1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Установлено нецелевое расходование средств бюджета Воскресенского муниципального района в сумме 15,4 тыс. рублей. Расходы по оплате контракта от 22.12.2014 № 27, предметом которого являются работы по установке сигнализации на автомобиле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15,4 тыс. рублей отражены по подстатье 226 «Прочие работы, услуги», тогда как их следовало отразить по статье 310 «Увеличение стоимости основных средств».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1 статьи 9 Федерального закона № 402-ФЗ у Учреждения отсутствовали основания для принятия к учету бензина марки АИ-95 в количестве 30 литров и списания бензина той же марки в количестве 19,8 литров. Следовательно, оплата бензина в количестве 30 литров на сумму 981,0 рубль произведена незаконно.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Распоряжения Минтранса РФ от 14.03.2008 № АМ-23-р при списании бензина в 2014 году применялась норма 8,4л/100км вместо 7,0л/100км. В результате, за проверяемый период неправомерно списано топлива в количестве 525,2 литров на общую сумму 17,4 тыс. рублей.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статей 60.2, 72, 151 ТК РФ работнику Учреждения неправомерно осуществлена оплата совмещения профессии, не предусмотренной штатным расписанием, без заключения дополнительного соглашения к трудовому договору в сумме 24,0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60.2 ТК РФ, а также пункта 2.2.1 раздела 2.2 Положения об оплате труда работников МКУ «ЦБ отрасли «Образование» установлено неправомерное расходование средств на оплату труда в общей сумме 1 030,4 тыс. рублей (начисление и выплата Учреждением доплат за увеличение объема работы и исполнение обязанностей временно отсутствующих работников без освобождения от работы, определенной трудовым договором за счет средств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фонда оплаты труда в сумме 791,4 тыс. рублей, а также начисление и уплата страховых взносов на указанную сумму в размере 239,0 тыс. рублей).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«Образование»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3 статьи 94 Федерального закона от 05.04.2013 № 44-ФЗ в отдельных контрактах отсутствует обязанность Заказчика провести экспертизу результатов, предусмотренных контрактом в части их соответствия условиям контракта.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«Физическая культура, спорт и работа с молодежью»: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Выплата премии за выполнение особо важных и сложных заданий установлена Учреждением 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Положения об оплате труда, что привело к неправомерному начислению и выплате за счет средств бюджета Воскресенского муниципального района премии в сумме 125,9 тыс. рублей, а также начислению страховых взносов на указанную сумму в размере 38,1 тыс. рублей, что в соответствии со статьей 34 БК РФ является неэффективным использованием средств бюджета Воскресенского муниципального района.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«Физическая культура, спорт и работа с молодежью»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  <w:proofErr w:type="gramEnd"/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соблюдения требований законодательства Российской Федерации по порядку формирования, управления и распоряжения муниципальным имуществом, включая имущество, составляющее муниципальную казну. Правомерность исчисления, полнота и своевременность уплаты платежей по арендной плате в доход бюджета Воскресенского муниципального района в 2014 году и в текущем периоде 2015 года».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bCs/>
          <w:sz w:val="24"/>
          <w:szCs w:val="24"/>
        </w:rPr>
        <w:t xml:space="preserve">В нарушение пункта 5 статьи 51 Федерального закона от 06.10.2003 № 131-ФЗ «Об общих принципах организации местного самоуправления в Российской Федерации», Приказа Министерства экономического развития РФ от 30.08.2011 № 424 «Об утверждении Порядка ведения органами местного самоуправления реестров муниципального имущества» не велся </w:t>
      </w:r>
      <w:r w:rsidRPr="00425751">
        <w:rPr>
          <w:rFonts w:ascii="Times New Roman" w:hAnsi="Times New Roman" w:cs="Times New Roman"/>
          <w:bCs/>
          <w:sz w:val="24"/>
          <w:szCs w:val="24"/>
        </w:rPr>
        <w:lastRenderedPageBreak/>
        <w:t>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DA12EE" w:rsidRPr="00425751" w:rsidRDefault="00DA12EE" w:rsidP="00DA12EE">
      <w:pPr>
        <w:pStyle w:val="ConsPlusNormal"/>
        <w:tabs>
          <w:tab w:val="left" w:pos="9045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 xml:space="preserve">В нарушение пункта 1 статьи 131 Гражданского кодекса РФ, статьи 4 Федерального закона от 21.07.1997 № 122-ФЗ «О государственной регистрации прав на недвижимое имущество и сделок с ним», пункта 3.3.7. нормативного правового акта № 330/НА «О </w:t>
      </w:r>
      <w:proofErr w:type="gramStart"/>
      <w:r w:rsidRPr="00425751">
        <w:rPr>
          <w:rFonts w:eastAsia="Times New Roman"/>
        </w:rPr>
        <w:t>положении</w:t>
      </w:r>
      <w:proofErr w:type="gramEnd"/>
      <w:r w:rsidRPr="00425751">
        <w:rPr>
          <w:rFonts w:eastAsia="Times New Roman"/>
        </w:rPr>
        <w:t xml:space="preserve"> о порядке управления и распоряжения собственностью Воскресенского муниципального района», утвержденного решением Совета депутатов Воскресенского муниципального района от 31.10.2008 № 960/81 установлено отсутствие государственной регистрации права собственности на отдельные объекты недвижимости.</w:t>
      </w:r>
    </w:p>
    <w:p w:rsidR="00DA12EE" w:rsidRPr="00425751" w:rsidRDefault="00DA12EE" w:rsidP="00DA12EE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 xml:space="preserve">Не осуществлялся учет и не обеспечивался </w:t>
      </w:r>
      <w:proofErr w:type="gramStart"/>
      <w:r w:rsidRPr="00425751">
        <w:rPr>
          <w:rFonts w:eastAsia="Times New Roman"/>
        </w:rPr>
        <w:t>контроль за</w:t>
      </w:r>
      <w:proofErr w:type="gramEnd"/>
      <w:r w:rsidRPr="00425751">
        <w:rPr>
          <w:rFonts w:eastAsia="Times New Roman"/>
        </w:rPr>
        <w:t xml:space="preserve"> состоянием имущества, учтенного на балансах бюджетных учреждений при передаче в оперативное управление в период их создания. В результате, отсутствует объективная информация о муниципальном имуществе, находящемся в оперативном управлении, включая имущество, приобретенное на бюджетные и внебюджетные средства.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пунктов 33, 381 и 383 Инструкции № 157н не осуществлялся учет имущества, переданного в возмездное пользование (аренду) и в безвозмездное пользование на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счетах. </w:t>
      </w:r>
    </w:p>
    <w:p w:rsidR="00DA12EE" w:rsidRPr="00425751" w:rsidRDefault="00DA12EE" w:rsidP="00DA12EE">
      <w:pPr>
        <w:pStyle w:val="ConsPlusNormal"/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11 Федерального закона от 06.12.2011 № 402 «О бухгалтерском учете», пункта 20 части I Инструкции № 157н при проведении инвентаризации не выявлялись расхождения между фактическим наличием объектов и данными регистров бухгалтерского учета, в бухгалтерском учете расхождения не отражались, инвентаризация объектов, составляющих казну, проводилась формально.</w:t>
      </w:r>
    </w:p>
    <w:p w:rsidR="00DA12EE" w:rsidRPr="00425751" w:rsidRDefault="00DA12EE" w:rsidP="00DA1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ходе проверки установлены многочисленные нарушения по фактам принятия в состав имущества казны и выбытия из состава казны недвижимого имущества.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частей 9, 10 статьи 17.1. Федерального закона от 26.07.2006 № 135-ФЗ «О защите конкуренции» договоры аренды заключались на новый срок с имеющейся задолженностью по арендной плате более двух месяцев.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Договоры страхования и договоры на предоставление коммунальных услуг арендаторами арендованного имущества не представлены.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619 Гражданского кодекса РФ и условий договоров аренды Администрация не пользовалась в должной мере своим правом на расторжение договоров с арендаторами, допустившими просрочку внесения арендных платежей на срок более двух месяцев. Досудебная работа, обращение с исковыми требованиями в суд и другие меры, недостаточны для сокращения имеющейся задолженности по арендной плате. В соответствии с частью 2 статьи 15 Гражданского кодекса РФ сумма упущенной выгоды может составить 1 311,0 тыс. рублей.</w:t>
      </w:r>
    </w:p>
    <w:p w:rsidR="00DA12EE" w:rsidRPr="00425751" w:rsidRDefault="00DA12EE" w:rsidP="00DA12EE">
      <w:pPr>
        <w:pStyle w:val="ConsPlusNormal"/>
        <w:tabs>
          <w:tab w:val="left" w:pos="960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160.1. Бюджетного кодекса РФ не в полной мере осуществлялись полномочия главного администратора доходов бюджета (</w:t>
      </w:r>
      <w:proofErr w:type="gramStart"/>
      <w:r w:rsidRPr="00425751">
        <w:rPr>
          <w:rFonts w:eastAsia="Times New Roman"/>
        </w:rPr>
        <w:t>контроль за</w:t>
      </w:r>
      <w:proofErr w:type="gramEnd"/>
      <w:r w:rsidRPr="00425751">
        <w:rPr>
          <w:rFonts w:eastAsia="Times New Roman"/>
        </w:rPr>
        <w:t xml:space="preserve"> правильностью исчисления, полнотой и своевременностью осуществления платежей в бюджет, пеней и штрафов по ним, а также осуществление взыскания задолженности по платежам в бюджет, пеней и штрафов).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законности и результативности использования бюджетных средств, выделенных в 2013-2014 годах, а также в текущем периоде 2015 года на реализацию мероприятий муниципальных программ: «Развитие дошкольного и общего образования Воскресенского муниципального района Московской области на 2012-2014 годы» (мероприятия 1.1., 2.1.1.1., 2.1.1.2., 2.1.1.36.1.), «Развитие системы образования и воспитания в Воскресенском муниципальном районе на 2015-2019 годы» (мероприятия 1.2. и 1.3. подпрограммы 1 «Развитие дошкольного образования») (с элементами аудита в сфере закупок)».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179 Бюджетного кодекса РФ, пункта 3 части IV Порядка разработки и реализации муниципальных программ Воскресенского муниципального района,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утвержденным постановлением Администрации от 03.10.2013 № 2166 бюджетные ассигнования, предусмотренные муниципальной программой «Развитие дошкольного и общего образования Воскресенского муниципального района Московской области на 2012-2014 годы», не соответствуют бюджетным ассигнованиям, утвержденным решениями Совета депутатов Воскресенского муниципального района.</w:t>
      </w:r>
      <w:proofErr w:type="gramEnd"/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не воспользовалась правом зачисления в доход бюджета Воскресенского муниципального района обеспечения исполнения контракта в размере 3 000,0 тыс. рублей, в связи с нарушением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Генпроектировщиком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сроков выполнения работ по контракту на выполнение работ по разработке Проектно-сметной документации на строительство детского сада на 250 мест, расположенного по адресу: г. Воскресенск, ул. Рабочая.</w:t>
      </w:r>
      <w:proofErr w:type="gramEnd"/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708 Гражданского кодекса РФ, пункта 8.4. Контракта на выполнение работ по строительству детского сада на 250 мест, расположенного по адресу: г. Воскресенск, ул. 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 дважды изменялись конечные сроки выполнения работ.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состоянию на 01.06.2014 года (дата окончания выполнения работ по Контракту) ввод в эксплуатацию объекта капитального строительства (детского сада на 250 мест по адресу: г. Воскресенск, ул. Рабочая) произведен не был.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 обеспечено достижение исполнения отдельных мероприятий муниципальной программы в связи с чем, Программа на 2012-2014 годы может быть признана неэффективной.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условий Контракта в 2014 году не велась претензионная работа о взыскании неустойки, пеней и штрафов за нарушения конечного срока выполнения работ, а также за нарушения непрерывного действия обеспечения исполнения контракта.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состоянию на 19.03.2015 за Подрядчиком числится неустойка в общей сумме 4 601,2 тыс. рублей.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доход бюджета Воскресенского муниципального района указанная сумма не поступала, однако Администрация не обратилась в Арбитражный суд Московской области о взыскании вышеуказанных штрафов, пеней и возмещении убытков.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уклонилась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от проведения конкурсных процедур на заключения нового контракта на услуги по технологическому присоединению к электрическим сетям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соответствии с пунктом 2 статьи 108 главы 7 Федерального закона от 05.04.2013 № 44-ФЗ.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Заключение муниципального контракта об оказании охранных услуг объекта незавершенного строительства «Детский сад на 250 мест» по адресу: г. Воскресенск, ул. Рабочая, на сумму 99,8 тыс. рублей и заключение муниципальных контрактов на услуги по техническому обследованию и разработке технического заключения о техническом состоянии здания детского сада на 250 мест, расположенного по адресу: г. Воскресенск, ул. Рабочая, в сумме 200,0 тыс. рублей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и на услуги по подключению к системе «Интернет»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вебкамер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на строительной площадке детского сада в сумме 12,6 тыс. рублей в соответствии со статьей 306.4 Бюджетного кодекса РФ, является нецелевым использованием средств бюджета Воскресенского муниципального района.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отдельных вопросов целевого и эффективного использования средств бюджета Воскресенского муниципального района на функционирование муниципального общеобразовательного учреждения «Гимназия № 1», муниципального общеобразовательного учреждение «Лицей № 22» (далее – МОУ «Лицей № 22» (с элементами аудита в сфере закупок)».</w:t>
      </w:r>
      <w:proofErr w:type="gramEnd"/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«Гимназия №1» (далее – МОУ «Гимназия № 1»;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«Лицей №22» (далее – МОУ «Лицей № 22»</w:t>
      </w:r>
      <w:r w:rsidRPr="004257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«Гимназия № 1»: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абзаца 4 пункта 1 статьи 78.1.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Бюджетного кодекса РФ, пункта 2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Московской области на финансовое обеспечение выполнения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задания, утвержденного постановлением Администрации Воскресенского муниципального района от 24.10.2011 № 1983 «Об утверждении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выполнения муниципального задания» (далее – постановление Администрации от 24.10.2011 № 1983), расчет объема (размера) субсидии МОУ «Гимназия № 1»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DA12EE" w:rsidRPr="00425751" w:rsidRDefault="00DA12EE" w:rsidP="00DA12EE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пункта 4 статьи 69.2. Бюджетного кодекса РФ, пункта 3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 порядок определения объема МОУ «Гимназия № 1» субсидии на финансовое обеспечение выполнения муниципального задания на оказание муниципальных услуг (выполнение работ) на 2014 год.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«Гимназия № 1» субсидии на финансовое обеспечение выполнения муниципального задания на оказание муниципальных услуг (выполнение работ) на 2014 год, в объеме 978,0 тыс. рублей (отсутствует дополнительное Соглашение о порядке и условиях предоставления субсидий на финансовое обеспечение выполнения муниципального задания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(выполнения работ).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Содержательная часть представленных Планов финансово-хозяйственной деятельности МОУ «Гимназия № 1», действующих в проверяемом периоде составлена в нарушение постановления руководителя Администрации от 24.10.2011 № 1984 «О порядке составления и утверждения плана финансово-хозяйственной деятельности муниципального учреждения Воскресенского муниципального района» (далее – постановление Администрации от 24.10.2011 № 1984).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«Гимназия № 1» на 2015 год утверждался главным распорядителем бюджетных средств – МУ «Управление образования» на один финансовый год, тогда как решение о бюджете Воскресенского муниципального района утверждено на очередной финансовый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2015 год и плановый период 2016-2017 годов.</w:t>
      </w:r>
    </w:p>
    <w:p w:rsidR="00DA12EE" w:rsidRPr="00425751" w:rsidRDefault="00DA12EE" w:rsidP="00DA12EE">
      <w:pPr>
        <w:tabs>
          <w:tab w:val="left" w:pos="2145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результате осуществления деятельности по оказанию муниципальных услуг (работ) Учреждением допущено нарушение статьи 34 Бюджетного кодекса РФ в части неэффективного использования средств бюджета Воскресенского муниципального района в сумме 65,0 тыс. рублей, выразившееся в неиспользовании длительное время имущества, приобретенного за счет средств бюджета Воскресенского муниципального района и находящегося в собственности Воскресенского муниципального района.</w:t>
      </w:r>
      <w:proofErr w:type="gramEnd"/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34 Федерального закона № 44-ФЗ в отдельных контрактах отсутствует обязательное условие о том, что цена контракта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является твердой и определяется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весь срок исполнения контракта.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«Лицей № 22»: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абзаца 4 пункта 1 статьи 78.1. Бюджетного кодекса РФ, пункта 2 постановления Администрации от 24.10.2011 № 1983, расчет объема (размера) субсидии МОУ «Лицей № 22»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постановления Администрации от 24.10.2011 № 1983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«Лицей № 22» субсидии на финансовое обеспечение выполнения муниципального задания на оказание муниципальных услуг (выполнение работ) на 2014 год, в объеме 697,4 тыс. рублей (отсутствует дополнительное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Соглашение о порядке и условиях предоставления субсидий на финансовое обеспечение выполнения муниципального задания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(выполнения работ).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«Лицей № 22» на 2015 год утверждался главным распорядителем бюджетных средств – МУ «Управление образования» на один финансовый год, тогда как решение о бюджете Воскресенского муниципального района утверждено на очередной финансовый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2015 год и плановый период 2016-2017 годов.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34 Федерального закона № 44-ФЗ в отдельных контрактах отсутствует обязательное условие о том, что цена контракта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является твердой и определяется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весь срок исполнения контракта.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6 статьи 34 Федерального закона № 44-ФЗ при просрочке Подрядчиком исполнения обязательств по контракту Заказчиком, в лице МОУ «Лицей № 22», не направлено требование об оплате неустоек (штрафов, пеней).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целях реализации своих полномочий по выявлению, предупреждению и устранению фактов нецелевого, неправомерного, неэффективного использования средств и муниципальной собственности, Контрольно-счетной палатой в 2015 году было направлено в адрес руководителей учреждений 4 представления с предложениями по устранению выявленных нарушений.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Материалы по двум контрольным мероприятиям были направлены в Воскресенскую городскую прокуратуру, для принятия мер прокурорского реагирования.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Объектами проверок в результате реализации актов контрольных мероприятий принимались меры и, в установленный срок, предоставлялись в Контрольно-счетную палату сведения об устранении нарушений, недостатков и выполнении рекомендаций КСП.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Оставшиеся невыполненные предложения находятся на контроле исполнения.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Необходимо также отметить, что одной из наших задач является не только выявлять нарушения, но и их предотвращать.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2E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Экспертно-аналитическая деятельность</w:t>
      </w:r>
    </w:p>
    <w:p w:rsidR="00DA12EE" w:rsidRPr="00DA12EE" w:rsidRDefault="00DA12EE" w:rsidP="00DA12E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Контрольно-счетной палатой проведено 73 экспертно-аналитических мероприятий.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рамках осуществления предварительного контроля Контрольно-счетной палатой подготовлены 11 Заключений по результатам экспертизы нормативно-правовых актов, определяющих бюджетный процесс Воскресенского муниципального района на 2015 год и плановый период 2016-2017 годов и 27 Заключений, по нормативно-правовым актам, определяющим внесение изменений в нормативно-правовые акты о бюджете городских и сельских поселений Воскресенского муниципального района на 2015 год, передавших полномочия по осуществлению внешнего муниципального финансового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контроля. Кроме того, подготовлены 1 Заключение по проекту бюджета Воскресенского муниципального района на 2016 год и на плановый период 2017-2018 годов и 4 Заключения на проекты бюджетов городских и сельских поселений на 2016 год передавших полномочия по осуществлению внешнего муниципального финансового контроля;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последующий контроль –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проведены экспертизы и подготовлены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5 Заключений на годовой отчет об исполнении бюджета Воскресенского муниципального района за 2014 год, также экспертиза и подготовка заключения на отчет об исполнении бюджета городского поселения Хорлово, городского поселения им.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Цюрупы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сельского поселения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за 2014 год; в процессе проведения анализа исполнения бюджета было проверено исполнение доходной и расходной части бюджета Воскресенского муниципального района, городских и сельских поселений (на основании Соглашений о передаче полномочий по осуществлению внешнего муниципального финансового контроля) за 1 квартал, 1 полугодие, 9 месяцев 2015 года и подготовлены 15 Информационных справок;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согласование возможности заключения контрактов с единственным поставщиком, по результатам проведенных мероприятий подготовлено 4 Заключения.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Также, по результатам экспертно-аналитического мероприятия было подготовлено Заключение на обращение председателя Совета депутатов и главы городского поселения Хорлово.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условиях программного обеспечения бюджета особое внимание необходимо уделить муниципальным программам. Оценка качества муниципальных программ осуществляется путем проведения финансово-экономической экспертизы проектов муниципальных программ. Однако в нарушение пункта 3.12. Порядка разработки и реализации муниципальных программ Воскресенского муниципального района, утвержденного постановлением Администрации от 29.08.2014 № 2114, проекты муниципальных программ, а также проекты нормативно-правовых актов о внесении изменений в программы, ответственным исполнителем практически не направлялись на экспертизу в Контрольно-счетную палату. В результате этого на 5 представленных изменений в муниципальные программы, была проведена экспертиза уже утвержденных муниципальных программ. Значимость такой экспертизы обусловлена возможностью предупреждения нарушений на стадии планирования бюджетных средств.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3. Информационная и организационно-методическая деятельность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Контрольно-счетная палата с 2014 года входит в состав Совета Контрольно-счетных органов при Контрольно-счетной палате Московской области. В течение отчетного года Контрольно-счетная палата принимала участие в заседаниях Совета КСО при КСП Московской области, в комиссиях и заседаниях Совета депутатов Воскресенского муниципального района. Председатель Контрольно-счетной палаты является членом Информационно-аналитической комиссии Совета КСО при КСП Московской области. Ежеквартально в Совет КСО при КСП Московской области представляется по утвержденным формам отчетности информация об итогах деятельности Контрольно-счетной палаты.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Воскресенского муниципального района от 28.08.2015 № 193/14 «О внесении изменения в решение Совета депутатов Воскресенского муниципального района от 14.11.2012 № 635/61 «О Структуре Контрольно-счетной палаты Воскресенского муниципального района Московской области» (с изменениями от 01.04.2013 №703/67, 28.04.2014 № 887/83) утверждена структура Контрольно-счетной палаты в составе пяти штатных единиц.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Все сотрудники Контрольно-счетной палаты имеют высшее профессиональное образование, в 2015 году четверо сотрудников (председатель и инспекторы) прошли обучение на курсах повышения квалификации на базе федерального бюджетного учреждения «Государственный научно-исследовательский институт системного анализа Счетной палаты Российской Федерации» по программам «Внутренний и внешний финансовый контроль: планирование, организация, взаимодействие», «Аудит закупок для государственных и муниципальных нужд» и «Бюджетная система, бюджетный процесс».</w:t>
      </w:r>
      <w:proofErr w:type="gramEnd"/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целях повышения профессионализма сотрудников и совершенствования контрольной и экспертно-аналитической деятельности проводилась организационная и методическая работа, осуществлялось взаимодействие с Контрольно-счетной палатой Московской области, контрольно-счетными органами муниципальных образований Московской области.</w:t>
      </w:r>
    </w:p>
    <w:p w:rsidR="00DA12EE" w:rsidRPr="00425751" w:rsidRDefault="00DA12EE" w:rsidP="00DA12EE">
      <w:pPr>
        <w:pStyle w:val="usual"/>
        <w:spacing w:before="0" w:beforeAutospacing="0" w:after="0" w:afterAutospacing="0"/>
        <w:ind w:firstLine="567"/>
        <w:jc w:val="both"/>
      </w:pPr>
      <w:r w:rsidRPr="00425751">
        <w:t xml:space="preserve">В отчетном году Контрольно-счетной палатой продолжалась работа по разработке стандартов и внесении изменений (дополнений), в ранее </w:t>
      </w:r>
      <w:proofErr w:type="gramStart"/>
      <w:r w:rsidRPr="00425751">
        <w:t>утвержденные</w:t>
      </w:r>
      <w:proofErr w:type="gramEnd"/>
      <w:r w:rsidRPr="00425751">
        <w:t>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Контрольно-счетной палаты в 2015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статьей 21 Положения о Контрольно-счетной палате размещалась на официальном сайте Воскресенского муниципального района в разделе КСП.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от 24.04.2015 № 150/10 «Об утверждении Положения о порядке обеспечения деятельности Контрольно-счетной палаты Воскресенского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области» обеспечение деятельности Контрольно-счетной палаты возложено на Администрацию Воскресенского муниципального района.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Кадровое обеспечение деятельности Контрольно-счетной палаты осуществлялось председателем в соответствии с действующим законодательством.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Также, необходимо отметить, что в соответствии с Законом Московской области от 28.12.2015 № 250/2015-ОЗ «О перечне должностных лиц органов местного самоуправления муниципальных образований Московской области, уполномоченных составлять протоколы об административных правонарушениях, предусмотренных статьями 5.21, 15.1, 15.11, 15.14-15.15.16, частью 1 статьи 19.4., статьей 19.4.1., частью 20 статьи 19.5., статьями 19.6.и 19.7.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правонарушениях» с 2016 года у председателя контрольно-счетного органа муниципального района появилось право применять административное воздействие.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4. Финансовое обеспечение Контрольно-счетной палаты</w:t>
      </w:r>
    </w:p>
    <w:p w:rsidR="00DA12EE" w:rsidRPr="00425751" w:rsidRDefault="00DA12EE" w:rsidP="00DA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Решением Совета депутатов Воскресенского муниципального района от 22.12.2014 № 80/6 «О бюджете Воскресенского муниципального района на 2015 год и на плановый период 2016 и 2017 годов» (с изменениями) Контрольно-счетной палате утверждены бюджетные ассигнования на 2015 год в сумме 6 454,2 тыс. рублей, в том числе: за счет средств бюджета района – 5 081,0 тыс. рублей и межбюджетных трансфертов, передаваемых из бюджетов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поселений в соответствии с заключенными Соглашениями – 1 373,2 тыс. рублей. Исполнение составило 6 426,1 тыс. рублей (99,6%), в том числе за счет средств бюджета района – 5 072,4 тыс. рублей и межбюджетных трансфертов – 1 353,7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ind w:firstLine="709"/>
        <w:jc w:val="both"/>
      </w:pPr>
      <w:r>
        <w:br/>
      </w:r>
    </w:p>
    <w:p w:rsidR="009D2331" w:rsidRPr="00E50689" w:rsidRDefault="009D2331" w:rsidP="00DA12E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43ACE"/>
    <w:multiLevelType w:val="multilevel"/>
    <w:tmpl w:val="D0A28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1F10CD"/>
    <w:rsid w:val="002115BC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10F0D"/>
    <w:rsid w:val="00515A84"/>
    <w:rsid w:val="00613201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35FBC"/>
    <w:rsid w:val="008F3C93"/>
    <w:rsid w:val="00922375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C80F1A"/>
    <w:rsid w:val="00C97209"/>
    <w:rsid w:val="00CB3E0B"/>
    <w:rsid w:val="00CE2A92"/>
    <w:rsid w:val="00D1260C"/>
    <w:rsid w:val="00D2038F"/>
    <w:rsid w:val="00D235E5"/>
    <w:rsid w:val="00D94C72"/>
    <w:rsid w:val="00DA12EE"/>
    <w:rsid w:val="00DB74BF"/>
    <w:rsid w:val="00DD44DD"/>
    <w:rsid w:val="00E33967"/>
    <w:rsid w:val="00E50689"/>
    <w:rsid w:val="00E52BD7"/>
    <w:rsid w:val="00E73F27"/>
    <w:rsid w:val="00E9587E"/>
    <w:rsid w:val="00EC6E02"/>
    <w:rsid w:val="00F04CEA"/>
    <w:rsid w:val="00FA4CD5"/>
    <w:rsid w:val="00FB5EE2"/>
    <w:rsid w:val="00FC1495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Базовый"/>
    <w:rsid w:val="00DA12EE"/>
    <w:pPr>
      <w:tabs>
        <w:tab w:val="left" w:pos="708"/>
      </w:tabs>
      <w:suppressAutoHyphens/>
    </w:pPr>
    <w:rPr>
      <w:rFonts w:ascii="Calibri" w:eastAsia="SimSun" w:hAnsi="Calibri"/>
    </w:rPr>
  </w:style>
  <w:style w:type="paragraph" w:customStyle="1" w:styleId="bodytext">
    <w:name w:val="bodytext"/>
    <w:basedOn w:val="aa"/>
    <w:rsid w:val="00DA12E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12EE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sPlusTitle">
    <w:name w:val="ConsPlusTitle"/>
    <w:rsid w:val="00DA12EE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usual">
    <w:name w:val="usual"/>
    <w:basedOn w:val="a"/>
    <w:rsid w:val="00DA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65</cp:revision>
  <cp:lastPrinted>2016-03-28T08:50:00Z</cp:lastPrinted>
  <dcterms:created xsi:type="dcterms:W3CDTF">2015-10-16T15:30:00Z</dcterms:created>
  <dcterms:modified xsi:type="dcterms:W3CDTF">2016-03-28T10:39:00Z</dcterms:modified>
</cp:coreProperties>
</file>