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E4" w:rsidRDefault="00034EE4" w:rsidP="00034EE4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034EE4" w:rsidRDefault="00034EE4" w:rsidP="00034EE4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249D0" w:rsidRDefault="003249D0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820ABF">
        <w:rPr>
          <w:sz w:val="28"/>
          <w:szCs w:val="28"/>
          <w:u w:val="single"/>
        </w:rPr>
        <w:t>№ 8</w:t>
      </w:r>
      <w:r w:rsidRPr="00804394">
        <w:rPr>
          <w:sz w:val="28"/>
          <w:szCs w:val="28"/>
          <w:u w:val="single"/>
        </w:rPr>
        <w:t>/</w:t>
      </w:r>
      <w:r w:rsidR="009D5C7A">
        <w:rPr>
          <w:sz w:val="28"/>
          <w:szCs w:val="28"/>
          <w:u w:val="single"/>
        </w:rPr>
        <w:t>12</w:t>
      </w:r>
      <w:r w:rsidR="00615BB4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820ABF">
        <w:rPr>
          <w:sz w:val="28"/>
          <w:szCs w:val="28"/>
          <w:u w:val="single"/>
        </w:rPr>
        <w:t>28</w:t>
      </w:r>
      <w:r w:rsidR="00067C12">
        <w:rPr>
          <w:sz w:val="28"/>
          <w:szCs w:val="28"/>
          <w:u w:val="single"/>
        </w:rPr>
        <w:t xml:space="preserve"> .0</w:t>
      </w:r>
      <w:r w:rsidR="00766CD5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.2016 г.</w:t>
      </w:r>
    </w:p>
    <w:p w:rsidR="003249D0" w:rsidRDefault="003249D0" w:rsidP="00955AC1">
      <w:pPr>
        <w:spacing w:before="0" w:after="0"/>
        <w:jc w:val="center"/>
        <w:rPr>
          <w:b/>
          <w:sz w:val="28"/>
          <w:szCs w:val="28"/>
        </w:rPr>
      </w:pPr>
    </w:p>
    <w:p w:rsidR="00615BB4" w:rsidRPr="00615BB4" w:rsidRDefault="00615BB4" w:rsidP="00615BB4">
      <w:pPr>
        <w:jc w:val="center"/>
        <w:rPr>
          <w:b/>
          <w:sz w:val="28"/>
          <w:szCs w:val="28"/>
        </w:rPr>
      </w:pPr>
      <w:r w:rsidRPr="00615BB4">
        <w:rPr>
          <w:b/>
          <w:sz w:val="28"/>
          <w:szCs w:val="28"/>
        </w:rPr>
        <w:t xml:space="preserve">О рабочей группе </w:t>
      </w:r>
      <w:r>
        <w:rPr>
          <w:b/>
          <w:sz w:val="28"/>
          <w:szCs w:val="28"/>
        </w:rPr>
        <w:t xml:space="preserve">территориальной </w:t>
      </w:r>
      <w:r w:rsidRPr="00615BB4">
        <w:rPr>
          <w:b/>
          <w:sz w:val="28"/>
          <w:szCs w:val="28"/>
        </w:rPr>
        <w:t xml:space="preserve">избирательной комиссии для обеспечения </w:t>
      </w:r>
      <w:proofErr w:type="gramStart"/>
      <w:r w:rsidRPr="00615BB4">
        <w:rPr>
          <w:b/>
          <w:sz w:val="28"/>
          <w:szCs w:val="28"/>
        </w:rPr>
        <w:t>контроля за</w:t>
      </w:r>
      <w:proofErr w:type="gramEnd"/>
      <w:r w:rsidRPr="00615BB4">
        <w:rPr>
          <w:b/>
          <w:sz w:val="28"/>
          <w:szCs w:val="28"/>
        </w:rPr>
        <w:t xml:space="preserve"> получением, передачей, хранением и погашением открепительных удостоверений </w:t>
      </w:r>
    </w:p>
    <w:p w:rsidR="00615BB4" w:rsidRDefault="00615BB4" w:rsidP="00615BB4">
      <w:pPr>
        <w:rPr>
          <w:b/>
          <w:sz w:val="16"/>
          <w:szCs w:val="16"/>
        </w:rPr>
      </w:pPr>
    </w:p>
    <w:p w:rsidR="00615BB4" w:rsidRDefault="00615BB4" w:rsidP="00615BB4">
      <w:pPr>
        <w:pStyle w:val="a8"/>
        <w:spacing w:line="360" w:lineRule="auto"/>
        <w:ind w:firstLine="709"/>
      </w:pPr>
      <w:r>
        <w:t xml:space="preserve">В соответствии с п. 16 ст. 62, п.п. «и» п. 9 ст. 67 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</w:t>
      </w:r>
      <w:r w:rsidR="00A841A3">
        <w:t xml:space="preserve">района </w:t>
      </w:r>
    </w:p>
    <w:p w:rsidR="00615BB4" w:rsidRPr="00615BB4" w:rsidRDefault="00615BB4" w:rsidP="00615BB4">
      <w:pPr>
        <w:tabs>
          <w:tab w:val="left" w:pos="3119"/>
        </w:tabs>
        <w:ind w:firstLine="709"/>
        <w:jc w:val="both"/>
        <w:rPr>
          <w:b/>
          <w:sz w:val="28"/>
          <w:szCs w:val="28"/>
        </w:rPr>
      </w:pPr>
      <w:r w:rsidRPr="00615BB4">
        <w:rPr>
          <w:b/>
          <w:sz w:val="28"/>
          <w:szCs w:val="28"/>
        </w:rPr>
        <w:t xml:space="preserve">                                        </w:t>
      </w:r>
      <w:proofErr w:type="gramStart"/>
      <w:r w:rsidRPr="00615BB4">
        <w:rPr>
          <w:b/>
          <w:sz w:val="28"/>
          <w:szCs w:val="28"/>
        </w:rPr>
        <w:t>Р</w:t>
      </w:r>
      <w:proofErr w:type="gramEnd"/>
      <w:r w:rsidRPr="00615BB4">
        <w:rPr>
          <w:b/>
          <w:sz w:val="28"/>
          <w:szCs w:val="28"/>
        </w:rPr>
        <w:t xml:space="preserve"> Е Ш И Л А:</w:t>
      </w:r>
    </w:p>
    <w:p w:rsidR="00615BB4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 xml:space="preserve">1. Сформировать рабочую группу территориальной избирательной комиссии Воскресенского района для обеспечения </w:t>
      </w:r>
      <w:proofErr w:type="gramStart"/>
      <w:r>
        <w:rPr>
          <w:i w:val="0"/>
        </w:rPr>
        <w:t>контроля за</w:t>
      </w:r>
      <w:proofErr w:type="gramEnd"/>
      <w:r>
        <w:rPr>
          <w:i w:val="0"/>
        </w:rPr>
        <w:t xml:space="preserve"> получением, передачей, хранением и погашением открепительных удостоверений в следующем составе:</w:t>
      </w:r>
    </w:p>
    <w:p w:rsidR="00615BB4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 xml:space="preserve">1.1. Седова </w:t>
      </w:r>
      <w:proofErr w:type="spellStart"/>
      <w:r>
        <w:rPr>
          <w:i w:val="0"/>
        </w:rPr>
        <w:t>Надия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Саидовна</w:t>
      </w:r>
      <w:proofErr w:type="spellEnd"/>
      <w:r>
        <w:rPr>
          <w:i w:val="0"/>
        </w:rPr>
        <w:t xml:space="preserve"> – председатель ТИК – председатель рабочей группы;</w:t>
      </w:r>
    </w:p>
    <w:p w:rsidR="00615BB4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>1.2. Яковлев Евгений Алексеевич – заместитель председателя ТИК - член рабочей группы;</w:t>
      </w:r>
    </w:p>
    <w:p w:rsidR="00615BB4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>1.3. Неклюдова Людмила Николаевна – секретарь ТИК – член  рабочей группы;</w:t>
      </w:r>
    </w:p>
    <w:p w:rsidR="00615BB4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 xml:space="preserve">1.4. Гетманов Илья Валентинович – член ТИК - </w:t>
      </w:r>
      <w:r w:rsidR="00A841A3">
        <w:rPr>
          <w:i w:val="0"/>
        </w:rPr>
        <w:t>член</w:t>
      </w:r>
      <w:r>
        <w:rPr>
          <w:i w:val="0"/>
        </w:rPr>
        <w:t xml:space="preserve"> рабочей группы;</w:t>
      </w:r>
    </w:p>
    <w:p w:rsidR="00615BB4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>1.5. Глебов Сергей Иванович – член ТИК - член рабочей группы;</w:t>
      </w:r>
    </w:p>
    <w:p w:rsidR="00615BB4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>1.6. Григорьева Светлана Владимировна – член ТИК - член рабочей группы;</w:t>
      </w:r>
    </w:p>
    <w:p w:rsidR="00615BB4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 xml:space="preserve">1.7. </w:t>
      </w:r>
      <w:proofErr w:type="spellStart"/>
      <w:r>
        <w:rPr>
          <w:i w:val="0"/>
        </w:rPr>
        <w:t>Зеленов</w:t>
      </w:r>
      <w:proofErr w:type="spellEnd"/>
      <w:r>
        <w:rPr>
          <w:i w:val="0"/>
        </w:rPr>
        <w:t xml:space="preserve"> Эдуард Романович – член ТИК - член рабочей группы;</w:t>
      </w:r>
    </w:p>
    <w:p w:rsidR="00615BB4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>1.8. Комиссарова Галина Павловна – член ТИК - член рабочей группы;</w:t>
      </w:r>
    </w:p>
    <w:p w:rsidR="00615BB4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>1.9. Маскаев Андрей Викторович – член ТИК - член рабочей группы;</w:t>
      </w:r>
    </w:p>
    <w:p w:rsidR="00615BB4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>1.10 Нестеренко Сергей Иванович – член ТИК - член рабочей группы;</w:t>
      </w:r>
    </w:p>
    <w:p w:rsidR="00615BB4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 xml:space="preserve">1.11. Носов </w:t>
      </w:r>
      <w:proofErr w:type="spellStart"/>
      <w:r>
        <w:rPr>
          <w:i w:val="0"/>
        </w:rPr>
        <w:t>Вальдемар</w:t>
      </w:r>
      <w:proofErr w:type="spellEnd"/>
      <w:r>
        <w:rPr>
          <w:i w:val="0"/>
        </w:rPr>
        <w:t xml:space="preserve"> Васильевич – член ТИК - член рабочей группы;</w:t>
      </w:r>
    </w:p>
    <w:p w:rsidR="00615BB4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lastRenderedPageBreak/>
        <w:t>1.12. Шутова Светлана Владимировна – член ТИК - член рабочей группы.</w:t>
      </w:r>
    </w:p>
    <w:p w:rsidR="00615BB4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 xml:space="preserve">4. </w:t>
      </w: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территориальной избирательной комиссии  Воскресенского района Седову Н.С.</w:t>
      </w:r>
    </w:p>
    <w:p w:rsidR="00615BB4" w:rsidRDefault="00615BB4" w:rsidP="00615BB4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615BB4" w:rsidRPr="00415228" w:rsidRDefault="00615BB4" w:rsidP="00615BB4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3249D0" w:rsidRPr="00E73348" w:rsidRDefault="003249D0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3249D0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EB8" w:rsidRDefault="00B26EB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26EB8" w:rsidRDefault="00B26EB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EB8" w:rsidRDefault="00B26EB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26EB8" w:rsidRDefault="00B26EB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4EE4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10B3F"/>
    <w:rsid w:val="00120D84"/>
    <w:rsid w:val="00144982"/>
    <w:rsid w:val="00155CB5"/>
    <w:rsid w:val="00165429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2488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1CC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09BE"/>
    <w:rsid w:val="002F126C"/>
    <w:rsid w:val="002F4326"/>
    <w:rsid w:val="002F7E85"/>
    <w:rsid w:val="003018C1"/>
    <w:rsid w:val="003249D0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15BB4"/>
    <w:rsid w:val="00620A95"/>
    <w:rsid w:val="00623CCC"/>
    <w:rsid w:val="006242F7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55A5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3615D"/>
    <w:rsid w:val="00743795"/>
    <w:rsid w:val="00754F07"/>
    <w:rsid w:val="00755539"/>
    <w:rsid w:val="00766CD5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0ABF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01CD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00D"/>
    <w:rsid w:val="00972119"/>
    <w:rsid w:val="00972A2D"/>
    <w:rsid w:val="00976E98"/>
    <w:rsid w:val="009802E9"/>
    <w:rsid w:val="00986CC0"/>
    <w:rsid w:val="00991E64"/>
    <w:rsid w:val="009A2D69"/>
    <w:rsid w:val="009A3722"/>
    <w:rsid w:val="009A5DD8"/>
    <w:rsid w:val="009B67D9"/>
    <w:rsid w:val="009C04A0"/>
    <w:rsid w:val="009C6802"/>
    <w:rsid w:val="009D0A94"/>
    <w:rsid w:val="009D1E96"/>
    <w:rsid w:val="009D5C7A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41B4"/>
    <w:rsid w:val="00A473EF"/>
    <w:rsid w:val="00A53E67"/>
    <w:rsid w:val="00A712A6"/>
    <w:rsid w:val="00A7144E"/>
    <w:rsid w:val="00A73423"/>
    <w:rsid w:val="00A80F2B"/>
    <w:rsid w:val="00A82516"/>
    <w:rsid w:val="00A83E5F"/>
    <w:rsid w:val="00A841A3"/>
    <w:rsid w:val="00A84BA4"/>
    <w:rsid w:val="00A90B7F"/>
    <w:rsid w:val="00A96477"/>
    <w:rsid w:val="00AA07DA"/>
    <w:rsid w:val="00AA21DC"/>
    <w:rsid w:val="00AA5578"/>
    <w:rsid w:val="00AB2506"/>
    <w:rsid w:val="00AB3772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26EB8"/>
    <w:rsid w:val="00B41400"/>
    <w:rsid w:val="00B43AFE"/>
    <w:rsid w:val="00B50C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96BD6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21F5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454D"/>
    <w:rsid w:val="00CB6B6D"/>
    <w:rsid w:val="00CB7023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08C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65FF0"/>
    <w:rsid w:val="00F7593F"/>
    <w:rsid w:val="00F8549D"/>
    <w:rsid w:val="00F85BF3"/>
    <w:rsid w:val="00F95C08"/>
    <w:rsid w:val="00FA1F82"/>
    <w:rsid w:val="00FA409D"/>
    <w:rsid w:val="00FB040D"/>
    <w:rsid w:val="00FB27DA"/>
    <w:rsid w:val="00FC5558"/>
    <w:rsid w:val="00FC59DE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link w:val="a9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a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b">
    <w:name w:val="footnote reference"/>
    <w:semiHidden/>
    <w:rsid w:val="00BE1888"/>
    <w:rPr>
      <w:vertAlign w:val="superscript"/>
    </w:rPr>
  </w:style>
  <w:style w:type="paragraph" w:customStyle="1" w:styleId="ac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d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0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1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2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3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4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5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6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7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7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8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9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a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b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c">
    <w:name w:val="annotation reference"/>
    <w:semiHidden/>
    <w:rsid w:val="00D553AD"/>
    <w:rPr>
      <w:sz w:val="16"/>
      <w:szCs w:val="16"/>
    </w:rPr>
  </w:style>
  <w:style w:type="paragraph" w:styleId="afd">
    <w:name w:val="annotation text"/>
    <w:basedOn w:val="a"/>
    <w:semiHidden/>
    <w:rsid w:val="00D553AD"/>
    <w:rPr>
      <w:sz w:val="20"/>
      <w:szCs w:val="20"/>
    </w:rPr>
  </w:style>
  <w:style w:type="paragraph" w:styleId="afe">
    <w:name w:val="annotation subject"/>
    <w:basedOn w:val="afd"/>
    <w:next w:val="afd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character" w:customStyle="1" w:styleId="a9">
    <w:name w:val="Основной текст с отступом Знак"/>
    <w:basedOn w:val="a0"/>
    <w:link w:val="a8"/>
    <w:rsid w:val="00615BB4"/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615BB4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A25F-0D44-4C19-B142-37EA265A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39</cp:revision>
  <cp:lastPrinted>2016-07-28T15:50:00Z</cp:lastPrinted>
  <dcterms:created xsi:type="dcterms:W3CDTF">2012-01-26T09:23:00Z</dcterms:created>
  <dcterms:modified xsi:type="dcterms:W3CDTF">2016-07-31T09:26:00Z</dcterms:modified>
</cp:coreProperties>
</file>