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BF" w:rsidRDefault="005F6CBF" w:rsidP="005F6CBF">
      <w:pPr>
        <w:spacing w:line="276" w:lineRule="auto"/>
        <w:rPr>
          <w:b/>
          <w:color w:val="000000"/>
          <w:spacing w:val="60"/>
          <w:lang w:eastAsia="en-US"/>
        </w:rPr>
      </w:pPr>
      <w:r>
        <w:rPr>
          <w:b/>
          <w:color w:val="000000"/>
          <w:spacing w:val="60"/>
          <w:lang w:eastAsia="en-US"/>
        </w:rPr>
        <w:t>РЕШЕНИЕ</w:t>
      </w:r>
    </w:p>
    <w:p w:rsidR="005F6CBF" w:rsidRDefault="005F6CBF" w:rsidP="005F6CBF">
      <w:pPr>
        <w:rPr>
          <w:b/>
          <w:color w:val="000000"/>
          <w:sz w:val="32"/>
          <w:szCs w:val="32"/>
        </w:rPr>
      </w:pPr>
    </w:p>
    <w:p w:rsidR="005F6CBF" w:rsidRDefault="006A2467" w:rsidP="005F6CBF">
      <w:r>
        <w:rPr>
          <w:u w:val="single"/>
        </w:rPr>
        <w:t xml:space="preserve">  от 23</w:t>
      </w:r>
      <w:r w:rsidR="005F6CBF">
        <w:rPr>
          <w:u w:val="single"/>
        </w:rPr>
        <w:t xml:space="preserve">.06.2016 г.   </w:t>
      </w:r>
      <w:r w:rsidR="005F6CBF">
        <w:t xml:space="preserve">                                                </w:t>
      </w:r>
      <w:r>
        <w:t xml:space="preserve">   </w:t>
      </w:r>
      <w:r w:rsidR="0007252C">
        <w:t xml:space="preserve">                          </w:t>
      </w:r>
      <w:r w:rsidR="0007252C" w:rsidRPr="000500BD">
        <w:rPr>
          <w:u w:val="single"/>
        </w:rPr>
        <w:t>№ 3/1</w:t>
      </w:r>
      <w:r w:rsidR="00092D6D">
        <w:rPr>
          <w:u w:val="single"/>
        </w:rPr>
        <w:t>5</w:t>
      </w:r>
    </w:p>
    <w:p w:rsidR="0048430B" w:rsidRPr="003F03D3" w:rsidRDefault="0048430B" w:rsidP="0048430B">
      <w:pPr>
        <w:rPr>
          <w:color w:val="000000"/>
          <w:sz w:val="16"/>
          <w:szCs w:val="16"/>
        </w:rPr>
      </w:pPr>
    </w:p>
    <w:p w:rsidR="002E51A7" w:rsidRDefault="002E51A7" w:rsidP="003C2803">
      <w:pPr>
        <w:rPr>
          <w:b/>
        </w:rPr>
      </w:pPr>
    </w:p>
    <w:p w:rsidR="00092D6D" w:rsidRDefault="006A2467" w:rsidP="003C2803">
      <w:pPr>
        <w:rPr>
          <w:b/>
        </w:rPr>
      </w:pPr>
      <w:r>
        <w:rPr>
          <w:b/>
        </w:rPr>
        <w:t>О</w:t>
      </w:r>
      <w:r w:rsidR="00B6177D">
        <w:rPr>
          <w:b/>
        </w:rPr>
        <w:t xml:space="preserve">б утверждении Положения о рабочей группе по </w:t>
      </w:r>
      <w:r w:rsidR="00092D6D">
        <w:rPr>
          <w:b/>
        </w:rPr>
        <w:t>информационным спорам и иным вопросам информационного обеспечения выборов при окружной избирательной комиссии Воскресенского одномандатного избирательного округа №2 по выборам депутатов Московской областной Думы</w:t>
      </w:r>
    </w:p>
    <w:p w:rsidR="00092D6D" w:rsidRDefault="00092D6D" w:rsidP="003C2803">
      <w:pPr>
        <w:rPr>
          <w:b/>
        </w:rPr>
      </w:pPr>
    </w:p>
    <w:p w:rsidR="003C2803" w:rsidRPr="003C2803" w:rsidRDefault="003C2803" w:rsidP="003C2803">
      <w:pPr>
        <w:rPr>
          <w:b/>
          <w:sz w:val="16"/>
          <w:szCs w:val="16"/>
        </w:rPr>
      </w:pPr>
    </w:p>
    <w:p w:rsidR="003F03D3" w:rsidRDefault="00092D6D" w:rsidP="00236483">
      <w:pPr>
        <w:pStyle w:val="a6"/>
        <w:spacing w:line="360" w:lineRule="auto"/>
        <w:ind w:firstLine="709"/>
      </w:pPr>
      <w:r>
        <w:t xml:space="preserve">Руководствуясь  ч.6 ст. 13 Закона Московской области </w:t>
      </w:r>
      <w:r w:rsidR="00236483">
        <w:t xml:space="preserve">№ 79/2011-ОЗ от 06.06.2011 г. </w:t>
      </w:r>
      <w:r>
        <w:t>«О выборах депутатов Московской областной Думы</w:t>
      </w:r>
      <w:r w:rsidR="00236483">
        <w:t>»</w:t>
      </w:r>
      <w:r>
        <w:t xml:space="preserve">,  </w:t>
      </w:r>
      <w:r w:rsidR="001C37C6">
        <w:t>решени</w:t>
      </w:r>
      <w:r w:rsidR="00E65926">
        <w:t>ем</w:t>
      </w:r>
      <w:r w:rsidR="001C37C6">
        <w:t xml:space="preserve"> Избирательной комиссии Московской области №263/3577-5 от 24.05.2016 г. «О возложении полномочий окружных избирательных комиссий по выборам депутатов Московской областной Думы на территориальные избирательные комиссии», </w:t>
      </w:r>
      <w:r w:rsidR="000252D7">
        <w:t>окруж</w:t>
      </w:r>
      <w:r w:rsidR="003F03D3">
        <w:t xml:space="preserve">ная избирательная комиссия Воскресенского одномандатного избирательного округа №2 </w:t>
      </w:r>
      <w:r w:rsidR="001C37C6">
        <w:t>по выборам депутатов Московской областной Думы</w:t>
      </w:r>
    </w:p>
    <w:p w:rsidR="003C2803" w:rsidRDefault="003C2803" w:rsidP="00236483">
      <w:pPr>
        <w:tabs>
          <w:tab w:val="left" w:pos="3119"/>
        </w:tabs>
        <w:ind w:firstLine="709"/>
        <w:rPr>
          <w:b/>
        </w:rPr>
      </w:pPr>
      <w:r w:rsidRPr="00804394">
        <w:rPr>
          <w:b/>
        </w:rPr>
        <w:t>Р Е Ш И Л А</w:t>
      </w:r>
      <w:r>
        <w:rPr>
          <w:b/>
        </w:rPr>
        <w:t>:</w:t>
      </w:r>
    </w:p>
    <w:p w:rsidR="003F03D3" w:rsidRDefault="003F03D3" w:rsidP="00236483">
      <w:pPr>
        <w:tabs>
          <w:tab w:val="left" w:pos="3119"/>
        </w:tabs>
        <w:ind w:firstLine="709"/>
        <w:rPr>
          <w:b/>
          <w:sz w:val="16"/>
          <w:szCs w:val="16"/>
        </w:rPr>
      </w:pPr>
    </w:p>
    <w:p w:rsidR="002E51A7" w:rsidRPr="002E51A7" w:rsidRDefault="002E51A7" w:rsidP="00236483">
      <w:pPr>
        <w:tabs>
          <w:tab w:val="left" w:pos="3119"/>
        </w:tabs>
        <w:ind w:firstLine="709"/>
        <w:rPr>
          <w:b/>
          <w:sz w:val="16"/>
          <w:szCs w:val="16"/>
        </w:rPr>
      </w:pPr>
    </w:p>
    <w:p w:rsidR="0007252C" w:rsidRDefault="00B6177D" w:rsidP="00236483">
      <w:pPr>
        <w:pStyle w:val="2"/>
        <w:numPr>
          <w:ilvl w:val="0"/>
          <w:numId w:val="1"/>
        </w:numPr>
        <w:spacing w:line="360" w:lineRule="auto"/>
        <w:ind w:left="0" w:firstLine="709"/>
        <w:rPr>
          <w:i w:val="0"/>
        </w:rPr>
      </w:pPr>
      <w:r>
        <w:rPr>
          <w:i w:val="0"/>
        </w:rPr>
        <w:t xml:space="preserve">Утвердить Положение о рабочей группе по </w:t>
      </w:r>
      <w:r w:rsidR="00092D6D">
        <w:rPr>
          <w:i w:val="0"/>
        </w:rPr>
        <w:t xml:space="preserve">информационным спорам и иным вопросам информационного обеспечения выборов при окружной избирательной комиссии Воскресенского одномандатного избирательного округа №2 по выборам депутатов Московской областной Думы </w:t>
      </w:r>
      <w:r w:rsidR="00E65926">
        <w:rPr>
          <w:i w:val="0"/>
        </w:rPr>
        <w:t>(прилагается).</w:t>
      </w:r>
    </w:p>
    <w:p w:rsidR="003C2803" w:rsidRDefault="003C2803" w:rsidP="00236483">
      <w:pPr>
        <w:pStyle w:val="2"/>
        <w:numPr>
          <w:ilvl w:val="0"/>
          <w:numId w:val="1"/>
        </w:numPr>
        <w:spacing w:line="360" w:lineRule="auto"/>
        <w:ind w:left="0" w:firstLine="709"/>
        <w:rPr>
          <w:i w:val="0"/>
        </w:rPr>
      </w:pPr>
      <w:r>
        <w:rPr>
          <w:i w:val="0"/>
        </w:rPr>
        <w:t>Контроль за исполнением настоящего решен</w:t>
      </w:r>
      <w:r w:rsidR="003F03D3">
        <w:rPr>
          <w:i w:val="0"/>
        </w:rPr>
        <w:t xml:space="preserve">ия возложить на председателя окружной избирательной комиссии </w:t>
      </w:r>
      <w:r>
        <w:rPr>
          <w:i w:val="0"/>
        </w:rPr>
        <w:t xml:space="preserve"> Воскресенского одномандатного избирательного округа №2 Седову Н.С.</w:t>
      </w:r>
    </w:p>
    <w:p w:rsidR="00404EDE" w:rsidRDefault="00404EDE" w:rsidP="002868F1">
      <w:pPr>
        <w:pStyle w:val="2"/>
        <w:spacing w:line="360" w:lineRule="auto"/>
        <w:ind w:firstLine="0"/>
        <w:rPr>
          <w:i w:val="0"/>
        </w:rPr>
      </w:pPr>
    </w:p>
    <w:p w:rsidR="002868F1" w:rsidRDefault="002868F1" w:rsidP="002868F1">
      <w:pPr>
        <w:pStyle w:val="2"/>
        <w:spacing w:line="360" w:lineRule="auto"/>
        <w:ind w:firstLine="0"/>
        <w:rPr>
          <w:i w:val="0"/>
        </w:rPr>
      </w:pPr>
      <w:r>
        <w:rPr>
          <w:i w:val="0"/>
        </w:rPr>
        <w:t>Председатель окружной</w:t>
      </w:r>
    </w:p>
    <w:p w:rsidR="002868F1" w:rsidRDefault="002868F1" w:rsidP="002868F1">
      <w:pPr>
        <w:pStyle w:val="2"/>
        <w:spacing w:line="360" w:lineRule="auto"/>
        <w:ind w:firstLine="0"/>
        <w:rPr>
          <w:i w:val="0"/>
        </w:rPr>
      </w:pPr>
      <w:r>
        <w:rPr>
          <w:i w:val="0"/>
        </w:rPr>
        <w:t>избирательной комиссии                                                         Н.С. Седова</w:t>
      </w:r>
    </w:p>
    <w:p w:rsidR="002E51A7" w:rsidRDefault="002E51A7" w:rsidP="002868F1">
      <w:pPr>
        <w:pStyle w:val="2"/>
        <w:spacing w:line="360" w:lineRule="auto"/>
        <w:ind w:firstLine="0"/>
        <w:rPr>
          <w:i w:val="0"/>
        </w:rPr>
      </w:pPr>
    </w:p>
    <w:p w:rsidR="002868F1" w:rsidRDefault="002868F1" w:rsidP="002868F1">
      <w:pPr>
        <w:pStyle w:val="2"/>
        <w:spacing w:line="360" w:lineRule="auto"/>
        <w:ind w:firstLine="0"/>
        <w:rPr>
          <w:i w:val="0"/>
        </w:rPr>
      </w:pPr>
      <w:r>
        <w:rPr>
          <w:i w:val="0"/>
        </w:rPr>
        <w:t>Секретарь окружной</w:t>
      </w:r>
    </w:p>
    <w:p w:rsidR="00E65926" w:rsidRDefault="002868F1" w:rsidP="0066359E">
      <w:pPr>
        <w:pStyle w:val="2"/>
        <w:spacing w:line="360" w:lineRule="auto"/>
        <w:ind w:firstLine="0"/>
        <w:rPr>
          <w:i w:val="0"/>
        </w:rPr>
      </w:pPr>
      <w:r>
        <w:rPr>
          <w:i w:val="0"/>
        </w:rPr>
        <w:t>избирательной комиссии                                                       Л.Н Неклюдова</w:t>
      </w:r>
    </w:p>
    <w:p w:rsidR="00E65926" w:rsidRPr="007C6CA7" w:rsidRDefault="00E65926" w:rsidP="00E65926">
      <w:pPr>
        <w:pStyle w:val="ConsPlusNormal"/>
        <w:widowControl/>
        <w:ind w:firstLine="709"/>
        <w:jc w:val="both"/>
        <w:rPr>
          <w:color w:val="000000"/>
        </w:rPr>
      </w:pPr>
      <w:r w:rsidRPr="007C6CA7">
        <w:rPr>
          <w:color w:val="000000"/>
        </w:rPr>
        <w:lastRenderedPageBreak/>
        <w:t xml:space="preserve">                                                             </w:t>
      </w:r>
      <w:r w:rsidR="000275E1">
        <w:rPr>
          <w:color w:val="000000"/>
        </w:rPr>
        <w:t xml:space="preserve">        </w:t>
      </w:r>
      <w:r w:rsidRPr="007C6CA7">
        <w:rPr>
          <w:color w:val="000000"/>
        </w:rPr>
        <w:t>УТВЕРЖДЕНО</w:t>
      </w:r>
    </w:p>
    <w:p w:rsidR="00E65926" w:rsidRPr="007C6CA7" w:rsidRDefault="00E65926" w:rsidP="00E65926">
      <w:pPr>
        <w:pStyle w:val="ConsPlusNormal"/>
        <w:widowControl/>
        <w:ind w:firstLine="709"/>
        <w:jc w:val="both"/>
        <w:rPr>
          <w:color w:val="000000"/>
        </w:rPr>
      </w:pPr>
      <w:r>
        <w:rPr>
          <w:color w:val="000000"/>
        </w:rPr>
        <w:t xml:space="preserve">                                         </w:t>
      </w:r>
      <w:r w:rsidRPr="007C6CA7">
        <w:rPr>
          <w:color w:val="000000"/>
        </w:rPr>
        <w:t>решением окружной избирательной комиссии</w:t>
      </w:r>
    </w:p>
    <w:p w:rsidR="00E65926" w:rsidRDefault="00E65926" w:rsidP="00E65926">
      <w:pPr>
        <w:pStyle w:val="ConsPlusNormal"/>
        <w:widowControl/>
        <w:ind w:firstLine="709"/>
        <w:jc w:val="both"/>
        <w:rPr>
          <w:color w:val="000000"/>
        </w:rPr>
      </w:pPr>
      <w:r>
        <w:rPr>
          <w:color w:val="000000"/>
        </w:rPr>
        <w:t xml:space="preserve">                </w:t>
      </w:r>
      <w:r w:rsidRPr="007C6CA7">
        <w:rPr>
          <w:color w:val="000000"/>
        </w:rPr>
        <w:t xml:space="preserve"> </w:t>
      </w:r>
      <w:r>
        <w:rPr>
          <w:color w:val="000000"/>
        </w:rPr>
        <w:t xml:space="preserve">                                      </w:t>
      </w:r>
      <w:r w:rsidRPr="007C6CA7">
        <w:rPr>
          <w:color w:val="000000"/>
        </w:rPr>
        <w:t>Воскресенского одномандатного</w:t>
      </w:r>
    </w:p>
    <w:p w:rsidR="00E65926" w:rsidRPr="007C6CA7" w:rsidRDefault="00E65926" w:rsidP="00E65926">
      <w:pPr>
        <w:pStyle w:val="ConsPlusNormal"/>
        <w:widowControl/>
        <w:ind w:firstLine="709"/>
        <w:jc w:val="both"/>
        <w:rPr>
          <w:color w:val="000000"/>
        </w:rPr>
      </w:pPr>
      <w:r w:rsidRPr="007C6CA7">
        <w:rPr>
          <w:color w:val="000000"/>
        </w:rPr>
        <w:t xml:space="preserve"> </w:t>
      </w:r>
      <w:r>
        <w:rPr>
          <w:color w:val="000000"/>
        </w:rPr>
        <w:t xml:space="preserve">                                                          </w:t>
      </w:r>
      <w:r w:rsidRPr="007C6CA7">
        <w:rPr>
          <w:color w:val="000000"/>
        </w:rPr>
        <w:t xml:space="preserve">избирательного округа №2 </w:t>
      </w:r>
    </w:p>
    <w:p w:rsidR="00E65926" w:rsidRPr="007C6CA7" w:rsidRDefault="00E65926" w:rsidP="00E65926">
      <w:pPr>
        <w:pStyle w:val="ConsPlusNormal"/>
        <w:widowControl/>
        <w:ind w:firstLine="709"/>
        <w:jc w:val="both"/>
        <w:rPr>
          <w:color w:val="000000"/>
        </w:rPr>
      </w:pPr>
      <w:r>
        <w:rPr>
          <w:color w:val="000000"/>
        </w:rPr>
        <w:t xml:space="preserve">                                                          от 23.06.2016  2016 г. №3</w:t>
      </w:r>
      <w:r w:rsidRPr="007C6CA7">
        <w:rPr>
          <w:color w:val="000000"/>
        </w:rPr>
        <w:t>/1</w:t>
      </w:r>
      <w:r>
        <w:rPr>
          <w:color w:val="000000"/>
        </w:rPr>
        <w:t>4</w:t>
      </w:r>
    </w:p>
    <w:p w:rsidR="00E65926" w:rsidRDefault="00E65926" w:rsidP="00E65926">
      <w:pPr>
        <w:ind w:firstLine="709"/>
        <w:jc w:val="both"/>
        <w:rPr>
          <w:b/>
        </w:rPr>
      </w:pPr>
    </w:p>
    <w:p w:rsidR="00E65926" w:rsidRDefault="00E65926" w:rsidP="00E65926">
      <w:pPr>
        <w:ind w:firstLine="709"/>
        <w:jc w:val="both"/>
        <w:rPr>
          <w:b/>
        </w:rPr>
      </w:pPr>
    </w:p>
    <w:p w:rsidR="00E65926" w:rsidRPr="00D57321" w:rsidRDefault="00E65926" w:rsidP="00E65926">
      <w:pPr>
        <w:spacing w:line="360" w:lineRule="auto"/>
        <w:ind w:firstLine="709"/>
        <w:rPr>
          <w:b/>
        </w:rPr>
      </w:pPr>
      <w:r w:rsidRPr="00D57321">
        <w:rPr>
          <w:b/>
        </w:rPr>
        <w:t>Положение о Рабочей группе по предварительному рассмотрению обращений граждан, участников избирательного процесса</w:t>
      </w:r>
      <w:r>
        <w:rPr>
          <w:b/>
        </w:rPr>
        <w:t xml:space="preserve"> при окружной избирательной комиссии Воскресенского одномандатного избирательного округа №2 по выборам депутатов Московской областной Думы</w:t>
      </w:r>
    </w:p>
    <w:p w:rsidR="00E65926" w:rsidRPr="00E1161F" w:rsidRDefault="00E65926" w:rsidP="00E65926">
      <w:pPr>
        <w:spacing w:line="360" w:lineRule="auto"/>
        <w:ind w:firstLine="709"/>
        <w:jc w:val="both"/>
      </w:pPr>
    </w:p>
    <w:p w:rsidR="00E65926" w:rsidRPr="00E1161F" w:rsidRDefault="00E65926" w:rsidP="00E65926">
      <w:pPr>
        <w:spacing w:line="360" w:lineRule="auto"/>
        <w:ind w:firstLine="709"/>
        <w:jc w:val="both"/>
      </w:pPr>
      <w:r w:rsidRPr="00E1161F">
        <w:rPr>
          <w:szCs w:val="20"/>
        </w:rPr>
        <w:t xml:space="preserve">1. Настоящее Положение определяет порядок и формы деятельности рабочей группы </w:t>
      </w:r>
      <w:r w:rsidRPr="00E1161F">
        <w:t>по предварительному рассмотрению обращений граждан, уча</w:t>
      </w:r>
      <w:r>
        <w:t>стников избирательного процесса при окружной избирательной комиссии Воскресенского одномандатного избирательного округа №2 по выборам депутатов Московской областной Думы.</w:t>
      </w:r>
    </w:p>
    <w:p w:rsidR="00E65926" w:rsidRPr="00E1161F" w:rsidRDefault="00E65926" w:rsidP="00E65926">
      <w:pPr>
        <w:spacing w:line="360" w:lineRule="auto"/>
        <w:ind w:firstLine="709"/>
        <w:jc w:val="both"/>
        <w:rPr>
          <w:szCs w:val="20"/>
        </w:rPr>
      </w:pPr>
      <w:r w:rsidRPr="00E1161F">
        <w:rPr>
          <w:szCs w:val="20"/>
        </w:rPr>
        <w:t>2.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Московской области, Постановлениями ЦИК России, решениями Избирательной комиссии Московской области, а также настоящим Положением.</w:t>
      </w:r>
    </w:p>
    <w:p w:rsidR="00E65926" w:rsidRPr="00E1161F" w:rsidRDefault="00E65926" w:rsidP="00E65926">
      <w:pPr>
        <w:spacing w:line="360" w:lineRule="auto"/>
        <w:ind w:firstLine="709"/>
        <w:jc w:val="both"/>
        <w:rPr>
          <w:szCs w:val="20"/>
        </w:rPr>
      </w:pPr>
      <w:r w:rsidRPr="00E1161F">
        <w:rPr>
          <w:szCs w:val="20"/>
        </w:rPr>
        <w:t>3. В компетенцию Рабочей группы входит:</w:t>
      </w:r>
    </w:p>
    <w:p w:rsidR="00E65926" w:rsidRPr="00E1161F" w:rsidRDefault="00E65926" w:rsidP="00E65926">
      <w:pPr>
        <w:spacing w:line="360" w:lineRule="auto"/>
        <w:ind w:firstLine="709"/>
        <w:jc w:val="both"/>
        <w:rPr>
          <w:szCs w:val="20"/>
        </w:rPr>
      </w:pPr>
      <w:r w:rsidRPr="00E1161F">
        <w:rPr>
          <w:szCs w:val="20"/>
        </w:rPr>
        <w:tab/>
        <w:t>проверка фактов нарушений, изложенных в обращениях граждан посредством  получения соответствующей информации от нижестоящих избирательных комиссий в соответствии с требованиями пункта 4 статьи 20 Федерального закона «Об основных гарантиях избирательных прав и права на участие в референдуме граждан Российской Федерации»;</w:t>
      </w:r>
      <w:r w:rsidRPr="00E1161F">
        <w:rPr>
          <w:szCs w:val="20"/>
        </w:rPr>
        <w:tab/>
      </w:r>
    </w:p>
    <w:p w:rsidR="00E65926" w:rsidRPr="00E1161F" w:rsidRDefault="00E65926" w:rsidP="00E65926">
      <w:pPr>
        <w:spacing w:line="360" w:lineRule="auto"/>
        <w:ind w:firstLine="709"/>
        <w:jc w:val="both"/>
        <w:rPr>
          <w:szCs w:val="20"/>
        </w:rPr>
      </w:pPr>
      <w:r w:rsidRPr="00E1161F">
        <w:rPr>
          <w:szCs w:val="20"/>
        </w:rPr>
        <w:t>сбор, систематизация, анализ полученной информации;</w:t>
      </w:r>
    </w:p>
    <w:p w:rsidR="00E65926" w:rsidRPr="00E1161F" w:rsidRDefault="00E65926" w:rsidP="00E65926">
      <w:pPr>
        <w:spacing w:line="360" w:lineRule="auto"/>
        <w:ind w:firstLine="709"/>
        <w:jc w:val="both"/>
        <w:rPr>
          <w:szCs w:val="20"/>
        </w:rPr>
      </w:pPr>
      <w:r w:rsidRPr="00E1161F">
        <w:rPr>
          <w:szCs w:val="20"/>
        </w:rPr>
        <w:t>подготовка  заключений по итогам проверок;</w:t>
      </w:r>
    </w:p>
    <w:p w:rsidR="00E65926" w:rsidRPr="00E1161F" w:rsidRDefault="00E65926" w:rsidP="00E65926">
      <w:pPr>
        <w:spacing w:line="360" w:lineRule="auto"/>
        <w:ind w:firstLine="709"/>
        <w:jc w:val="both"/>
        <w:rPr>
          <w:szCs w:val="20"/>
        </w:rPr>
      </w:pPr>
      <w:r w:rsidRPr="00E1161F">
        <w:rPr>
          <w:szCs w:val="20"/>
        </w:rPr>
        <w:t>подготовка проектов ответов по существу обращений;</w:t>
      </w:r>
    </w:p>
    <w:p w:rsidR="00E65926" w:rsidRPr="00E1161F" w:rsidRDefault="00E65926" w:rsidP="00E65926">
      <w:pPr>
        <w:spacing w:line="360" w:lineRule="auto"/>
        <w:ind w:firstLine="709"/>
        <w:jc w:val="both"/>
        <w:rPr>
          <w:szCs w:val="20"/>
        </w:rPr>
      </w:pPr>
      <w:r w:rsidRPr="00E1161F">
        <w:rPr>
          <w:szCs w:val="20"/>
        </w:rPr>
        <w:lastRenderedPageBreak/>
        <w:t>подготовка проектов решений по существу обращений.</w:t>
      </w:r>
    </w:p>
    <w:p w:rsidR="00E65926" w:rsidRPr="00E1161F" w:rsidRDefault="00E65926" w:rsidP="00E65926">
      <w:pPr>
        <w:spacing w:line="360" w:lineRule="auto"/>
        <w:ind w:firstLine="709"/>
        <w:jc w:val="both"/>
        <w:rPr>
          <w:szCs w:val="20"/>
        </w:rPr>
      </w:pPr>
      <w:r w:rsidRPr="00E1161F">
        <w:rPr>
          <w:szCs w:val="20"/>
        </w:rPr>
        <w:t xml:space="preserve">4. Подготовленные Рабочей группой документы вносятся в повестку дня заседания </w:t>
      </w:r>
      <w:r w:rsidRPr="003B6A5C">
        <w:rPr>
          <w:szCs w:val="20"/>
        </w:rPr>
        <w:t>окружной избирательной комиссии</w:t>
      </w:r>
      <w:r w:rsidRPr="00E1161F">
        <w:rPr>
          <w:szCs w:val="20"/>
        </w:rPr>
        <w:t xml:space="preserve"> для их рассмотрения с целью принятия решения либо утверждения подготовленных ответов.</w:t>
      </w:r>
    </w:p>
    <w:p w:rsidR="00E65926" w:rsidRPr="00E1161F" w:rsidRDefault="00E65926" w:rsidP="00E65926">
      <w:pPr>
        <w:spacing w:line="360" w:lineRule="auto"/>
        <w:ind w:firstLine="709"/>
        <w:jc w:val="both"/>
        <w:rPr>
          <w:szCs w:val="20"/>
        </w:rPr>
      </w:pPr>
      <w:r w:rsidRPr="00E1161F">
        <w:rPr>
          <w:szCs w:val="20"/>
        </w:rPr>
        <w:t>5. Деятельность Рабочей группы осуществляется на основе коллегиальности,  гласности и открытого обсуждения вопросов, входящих в ее компетенцию.</w:t>
      </w:r>
    </w:p>
    <w:p w:rsidR="00E65926" w:rsidRDefault="00E65926" w:rsidP="00E65926">
      <w:pPr>
        <w:spacing w:line="360" w:lineRule="auto"/>
        <w:ind w:firstLine="709"/>
        <w:jc w:val="both"/>
        <w:rPr>
          <w:szCs w:val="20"/>
        </w:rPr>
      </w:pPr>
      <w:r w:rsidRPr="00E1161F">
        <w:rPr>
          <w:szCs w:val="20"/>
        </w:rPr>
        <w:t xml:space="preserve">На заседаниях Рабочей группы вправе присутствовать и высказывать свое мнение </w:t>
      </w:r>
      <w:r w:rsidRPr="003B6A5C">
        <w:rPr>
          <w:szCs w:val="20"/>
        </w:rPr>
        <w:t xml:space="preserve">члены </w:t>
      </w:r>
      <w:r>
        <w:rPr>
          <w:szCs w:val="20"/>
        </w:rPr>
        <w:t>о</w:t>
      </w:r>
      <w:r w:rsidRPr="003B6A5C">
        <w:rPr>
          <w:szCs w:val="20"/>
        </w:rPr>
        <w:t>кружной избирательной комиссии</w:t>
      </w:r>
      <w:r>
        <w:rPr>
          <w:szCs w:val="20"/>
        </w:rPr>
        <w:t xml:space="preserve">, </w:t>
      </w:r>
      <w:r w:rsidRPr="002C5DC8">
        <w:rPr>
          <w:szCs w:val="20"/>
        </w:rPr>
        <w:t>заявитель (представители заявителя), лицо, чьи действия (бездействие) обжалуются</w:t>
      </w:r>
      <w:r>
        <w:rPr>
          <w:szCs w:val="20"/>
        </w:rPr>
        <w:t xml:space="preserve">. </w:t>
      </w:r>
    </w:p>
    <w:p w:rsidR="00E65926" w:rsidRPr="00E1161F" w:rsidRDefault="00E65926" w:rsidP="00E65926">
      <w:pPr>
        <w:spacing w:line="360" w:lineRule="auto"/>
        <w:ind w:firstLine="709"/>
        <w:jc w:val="both"/>
        <w:rPr>
          <w:szCs w:val="20"/>
        </w:rPr>
      </w:pPr>
      <w:r w:rsidRPr="00E1161F">
        <w:rPr>
          <w:szCs w:val="20"/>
        </w:rPr>
        <w:tab/>
        <w:t>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и лица, уполномоченные представлять их интересы, а также иные заинтересованные лица.</w:t>
      </w:r>
    </w:p>
    <w:p w:rsidR="00E65926" w:rsidRPr="00E1161F" w:rsidRDefault="00E65926" w:rsidP="00E65926">
      <w:pPr>
        <w:spacing w:line="360" w:lineRule="auto"/>
        <w:ind w:firstLine="709"/>
        <w:jc w:val="both"/>
        <w:rPr>
          <w:szCs w:val="20"/>
        </w:rPr>
      </w:pPr>
      <w:r w:rsidRPr="00E1161F">
        <w:rPr>
          <w:szCs w:val="20"/>
        </w:rPr>
        <w:tab/>
        <w:t>Руководитель Рабочей группы дает поручения о подготовке материалов на заседание Рабочей группы, об оповещении ее членов и приглашенных лиц о времени и месте заседания Рабочей группы.</w:t>
      </w:r>
    </w:p>
    <w:p w:rsidR="00E65926" w:rsidRPr="00E1161F" w:rsidRDefault="00E65926" w:rsidP="00E65926">
      <w:pPr>
        <w:spacing w:line="360" w:lineRule="auto"/>
        <w:ind w:firstLine="709"/>
        <w:jc w:val="both"/>
        <w:rPr>
          <w:szCs w:val="20"/>
        </w:rPr>
      </w:pPr>
      <w:r w:rsidRPr="00E1161F">
        <w:rPr>
          <w:szCs w:val="20"/>
        </w:rPr>
        <w:tab/>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уполномоченный на то член Рабочей группы.</w:t>
      </w:r>
    </w:p>
    <w:p w:rsidR="00E65926" w:rsidRPr="00E1161F" w:rsidRDefault="00E65926" w:rsidP="00E65926">
      <w:pPr>
        <w:spacing w:line="360" w:lineRule="auto"/>
        <w:ind w:firstLine="709"/>
        <w:jc w:val="both"/>
        <w:rPr>
          <w:szCs w:val="20"/>
        </w:rPr>
      </w:pPr>
      <w:r w:rsidRPr="00E1161F">
        <w:rPr>
          <w:szCs w:val="20"/>
        </w:rPr>
        <w:tab/>
        <w:t xml:space="preserve">Продолжительность выступлений на заседаниях Рабочей группы устанавливается </w:t>
      </w:r>
      <w:r>
        <w:rPr>
          <w:szCs w:val="20"/>
        </w:rPr>
        <w:t>руководителем Рабочей группы</w:t>
      </w:r>
      <w:r w:rsidRPr="00E1161F">
        <w:rPr>
          <w:szCs w:val="20"/>
        </w:rPr>
        <w:t xml:space="preserve">: для доклада – </w:t>
      </w:r>
      <w:r>
        <w:rPr>
          <w:szCs w:val="20"/>
        </w:rPr>
        <w:t>до десяти минут;</w:t>
      </w:r>
      <w:r w:rsidRPr="00E1161F">
        <w:rPr>
          <w:szCs w:val="20"/>
        </w:rPr>
        <w:t xml:space="preserve"> содоклада </w:t>
      </w:r>
      <w:r>
        <w:rPr>
          <w:szCs w:val="20"/>
        </w:rPr>
        <w:t>–</w:t>
      </w:r>
      <w:r w:rsidRPr="00E1161F">
        <w:rPr>
          <w:szCs w:val="20"/>
        </w:rPr>
        <w:t xml:space="preserve"> </w:t>
      </w:r>
      <w:r>
        <w:rPr>
          <w:szCs w:val="20"/>
        </w:rPr>
        <w:t xml:space="preserve">до </w:t>
      </w:r>
      <w:r w:rsidRPr="00E1161F">
        <w:rPr>
          <w:szCs w:val="20"/>
        </w:rPr>
        <w:t>пяти минут</w:t>
      </w:r>
      <w:r>
        <w:rPr>
          <w:szCs w:val="20"/>
        </w:rPr>
        <w:t>;</w:t>
      </w:r>
      <w:r w:rsidRPr="00E1161F">
        <w:rPr>
          <w:szCs w:val="20"/>
        </w:rPr>
        <w:t xml:space="preserve"> иных выступлений </w:t>
      </w:r>
      <w:r>
        <w:rPr>
          <w:szCs w:val="20"/>
        </w:rPr>
        <w:t>–</w:t>
      </w:r>
      <w:r w:rsidRPr="00E1161F">
        <w:rPr>
          <w:szCs w:val="20"/>
        </w:rPr>
        <w:t xml:space="preserve"> </w:t>
      </w:r>
      <w:r>
        <w:rPr>
          <w:szCs w:val="20"/>
        </w:rPr>
        <w:t xml:space="preserve">до </w:t>
      </w:r>
      <w:r w:rsidRPr="00E1161F">
        <w:rPr>
          <w:szCs w:val="20"/>
        </w:rPr>
        <w:t>трех минут</w:t>
      </w:r>
      <w:r>
        <w:rPr>
          <w:szCs w:val="20"/>
        </w:rPr>
        <w:t>;</w:t>
      </w:r>
      <w:r w:rsidRPr="00E1161F">
        <w:rPr>
          <w:szCs w:val="20"/>
        </w:rPr>
        <w:t xml:space="preserve"> для справок, оглашения информации, обращений – </w:t>
      </w:r>
      <w:r>
        <w:rPr>
          <w:szCs w:val="20"/>
        </w:rPr>
        <w:t xml:space="preserve">до </w:t>
      </w:r>
      <w:r w:rsidRPr="00E1161F">
        <w:rPr>
          <w:szCs w:val="20"/>
        </w:rPr>
        <w:t>двух минут</w:t>
      </w:r>
      <w:r>
        <w:rPr>
          <w:szCs w:val="20"/>
        </w:rPr>
        <w:t>;</w:t>
      </w:r>
      <w:r w:rsidRPr="00E1161F">
        <w:rPr>
          <w:szCs w:val="20"/>
        </w:rPr>
        <w:t xml:space="preserve"> заключительного слова докладчика - </w:t>
      </w:r>
      <w:r>
        <w:rPr>
          <w:szCs w:val="20"/>
        </w:rPr>
        <w:t xml:space="preserve"> до </w:t>
      </w:r>
      <w:r w:rsidRPr="00E1161F">
        <w:rPr>
          <w:szCs w:val="20"/>
        </w:rPr>
        <w:t>трех минут.</w:t>
      </w:r>
    </w:p>
    <w:p w:rsidR="00E65926" w:rsidRPr="00E1161F" w:rsidRDefault="00E65926" w:rsidP="00E65926">
      <w:pPr>
        <w:spacing w:line="360" w:lineRule="auto"/>
        <w:ind w:firstLine="709"/>
        <w:jc w:val="both"/>
        <w:rPr>
          <w:szCs w:val="20"/>
        </w:rPr>
      </w:pPr>
      <w:r w:rsidRPr="00E1161F">
        <w:rPr>
          <w:szCs w:val="20"/>
        </w:rPr>
        <w:t xml:space="preserve">6. Заседание Рабочей группы проводятся по мере необходимости. </w:t>
      </w:r>
    </w:p>
    <w:p w:rsidR="00E65926" w:rsidRPr="00E1161F" w:rsidRDefault="00E65926" w:rsidP="00E65926">
      <w:pPr>
        <w:spacing w:line="360" w:lineRule="auto"/>
        <w:ind w:firstLine="709"/>
        <w:jc w:val="both"/>
        <w:rPr>
          <w:szCs w:val="20"/>
        </w:rPr>
      </w:pPr>
      <w:r w:rsidRPr="00E1161F">
        <w:rPr>
          <w:szCs w:val="20"/>
        </w:rPr>
        <w:t>К заседанию Рабочей группы готовятся подлинники или копии документов, необходимые для рассмотрения обращений, и иных документов, а в необходимых случаях - заключения специалистов.</w:t>
      </w:r>
    </w:p>
    <w:p w:rsidR="00E65926" w:rsidRPr="00E1161F" w:rsidRDefault="00E65926" w:rsidP="00E65926">
      <w:pPr>
        <w:spacing w:line="360" w:lineRule="auto"/>
        <w:ind w:firstLine="709"/>
        <w:jc w:val="both"/>
        <w:rPr>
          <w:szCs w:val="20"/>
        </w:rPr>
      </w:pPr>
      <w:r w:rsidRPr="00E1161F">
        <w:rPr>
          <w:szCs w:val="20"/>
        </w:rPr>
        <w:lastRenderedPageBreak/>
        <w:t>7. Проекты ответов, а при необходимости проект</w:t>
      </w:r>
      <w:r>
        <w:rPr>
          <w:szCs w:val="20"/>
        </w:rPr>
        <w:t>ы</w:t>
      </w:r>
      <w:r w:rsidRPr="00E1161F">
        <w:rPr>
          <w:szCs w:val="20"/>
        </w:rPr>
        <w:t xml:space="preserve"> решени</w:t>
      </w:r>
      <w:r>
        <w:rPr>
          <w:szCs w:val="20"/>
        </w:rPr>
        <w:t>й</w:t>
      </w:r>
      <w:r w:rsidRPr="00E1161F">
        <w:rPr>
          <w:szCs w:val="20"/>
        </w:rPr>
        <w:t xml:space="preserve"> </w:t>
      </w:r>
      <w:r>
        <w:rPr>
          <w:szCs w:val="20"/>
        </w:rPr>
        <w:t>о</w:t>
      </w:r>
      <w:r w:rsidRPr="00E1161F">
        <w:rPr>
          <w:szCs w:val="20"/>
        </w:rPr>
        <w:t xml:space="preserve">кружной избирательной комиссии выносится на заседание </w:t>
      </w:r>
      <w:r>
        <w:rPr>
          <w:szCs w:val="20"/>
        </w:rPr>
        <w:t>о</w:t>
      </w:r>
      <w:r w:rsidRPr="00E1161F">
        <w:rPr>
          <w:szCs w:val="20"/>
        </w:rPr>
        <w:t>кружной избирательной комиссии, где с докладом по существу обращения выступает руководитель Рабочей группы или по его поручению -</w:t>
      </w:r>
      <w:r>
        <w:rPr>
          <w:szCs w:val="20"/>
        </w:rPr>
        <w:t xml:space="preserve"> </w:t>
      </w:r>
      <w:r w:rsidRPr="00E1161F">
        <w:rPr>
          <w:szCs w:val="20"/>
        </w:rPr>
        <w:t xml:space="preserve">заместитель руководителя, либо член Рабочей группы – член </w:t>
      </w:r>
      <w:r>
        <w:rPr>
          <w:szCs w:val="20"/>
        </w:rPr>
        <w:t>о</w:t>
      </w:r>
      <w:r w:rsidRPr="00E1161F">
        <w:rPr>
          <w:szCs w:val="20"/>
        </w:rPr>
        <w:t>кружной избирательной комиссии.</w:t>
      </w:r>
    </w:p>
    <w:p w:rsidR="00E65926" w:rsidRPr="00E1161F" w:rsidRDefault="00E65926" w:rsidP="00E65926">
      <w:pPr>
        <w:spacing w:line="360" w:lineRule="auto"/>
        <w:ind w:firstLine="709"/>
        <w:jc w:val="both"/>
        <w:rPr>
          <w:szCs w:val="20"/>
        </w:rPr>
      </w:pPr>
      <w:r w:rsidRPr="00E1161F">
        <w:rPr>
          <w:szCs w:val="20"/>
        </w:rPr>
        <w:t xml:space="preserve">8. Срок рассмотрения обращений, поступивших в Рабочую группу, составляет 5 дней (в случае проведения дополнительной проверки – не позднее 10 дней) с учетом рассмотрения вопроса на заседании </w:t>
      </w:r>
      <w:r>
        <w:rPr>
          <w:szCs w:val="20"/>
        </w:rPr>
        <w:t>о</w:t>
      </w:r>
      <w:r w:rsidRPr="00E1161F">
        <w:rPr>
          <w:szCs w:val="20"/>
        </w:rPr>
        <w:t>кружной избирательной комиссии.</w:t>
      </w:r>
    </w:p>
    <w:p w:rsidR="00E65926" w:rsidRPr="00E1161F" w:rsidRDefault="00E65926" w:rsidP="00E65926">
      <w:pPr>
        <w:spacing w:line="360" w:lineRule="auto"/>
        <w:ind w:firstLine="709"/>
        <w:jc w:val="both"/>
        <w:rPr>
          <w:szCs w:val="20"/>
        </w:rPr>
      </w:pPr>
      <w:r w:rsidRPr="00E1161F">
        <w:rPr>
          <w:szCs w:val="20"/>
        </w:rPr>
        <w:t>9. Заседание Рабочей группы является правомочным, если в нем приняло участие более половины от большинства членов Рабочей группы.</w:t>
      </w:r>
    </w:p>
    <w:p w:rsidR="00E65926" w:rsidRDefault="00E65926" w:rsidP="00E65926">
      <w:pPr>
        <w:spacing w:line="360" w:lineRule="auto"/>
        <w:ind w:firstLine="709"/>
        <w:jc w:val="both"/>
        <w:rPr>
          <w:szCs w:val="20"/>
        </w:rPr>
      </w:pPr>
      <w:r w:rsidRPr="00E1161F">
        <w:rPr>
          <w:szCs w:val="20"/>
        </w:rPr>
        <w:t xml:space="preserve">10. </w:t>
      </w:r>
      <w:r>
        <w:rPr>
          <w:szCs w:val="20"/>
        </w:rPr>
        <w:t>Проекты ответов на обращения, проекты решений окружной избирательной комиссии</w:t>
      </w:r>
      <w:r w:rsidRPr="00E1161F">
        <w:rPr>
          <w:szCs w:val="20"/>
        </w:rPr>
        <w:t xml:space="preserve">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w:t>
      </w:r>
      <w:r>
        <w:rPr>
          <w:szCs w:val="20"/>
        </w:rPr>
        <w:t>руководителя</w:t>
      </w:r>
      <w:r w:rsidRPr="00E1161F">
        <w:rPr>
          <w:szCs w:val="20"/>
        </w:rPr>
        <w:t xml:space="preserve"> </w:t>
      </w:r>
      <w:r>
        <w:rPr>
          <w:szCs w:val="20"/>
        </w:rPr>
        <w:t xml:space="preserve">Рабочей группы </w:t>
      </w:r>
      <w:r w:rsidRPr="00E1161F">
        <w:rPr>
          <w:szCs w:val="20"/>
        </w:rPr>
        <w:t>является решающим.</w:t>
      </w:r>
    </w:p>
    <w:p w:rsidR="00E65926" w:rsidRPr="00F02750" w:rsidRDefault="00E65926" w:rsidP="00E65926">
      <w:pPr>
        <w:pStyle w:val="14-1"/>
      </w:pPr>
      <w:r>
        <w:t xml:space="preserve">11. </w:t>
      </w:r>
      <w:r w:rsidRPr="005C0BFD">
        <w:t xml:space="preserve">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w:t>
      </w:r>
      <w:r w:rsidRPr="00F02750">
        <w:t>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w:t>
      </w:r>
      <w:r>
        <w:t>е</w:t>
      </w:r>
      <w:r w:rsidRPr="00F02750">
        <w:t xml:space="preserve">т </w:t>
      </w:r>
      <w:r>
        <w:t>руководитель рабочей группы</w:t>
      </w:r>
      <w:r w:rsidRPr="00F02750">
        <w:t>.</w:t>
      </w:r>
    </w:p>
    <w:p w:rsidR="00E65926" w:rsidRPr="00E1161F" w:rsidRDefault="00E65926" w:rsidP="00E65926">
      <w:pPr>
        <w:pStyle w:val="14-1"/>
        <w:rPr>
          <w:sz w:val="20"/>
        </w:rPr>
      </w:pPr>
      <w:r>
        <w:t>12. Протокол</w:t>
      </w:r>
      <w:r w:rsidRPr="005C0BFD">
        <w:t xml:space="preserve"> Рабочей группы, а при необходимости и соответствующий проект решения окружной избирательной комиссии выносятся на заседание окружной избирательной комиссии в установленном </w:t>
      </w:r>
      <w:r w:rsidRPr="005C0BFD">
        <w:lastRenderedPageBreak/>
        <w:t>порядке. С докладом по этому вопросу выступ</w:t>
      </w:r>
      <w:r>
        <w:t>ает руководитель Рабочей группы</w:t>
      </w:r>
      <w:r w:rsidRPr="005C0BFD">
        <w:t xml:space="preserve"> или по его поручению – заместитель руководителя либо член Рабочей группы – член окружной избирательной комиссии с правом решающего голоса.</w:t>
      </w:r>
    </w:p>
    <w:p w:rsidR="00E65926" w:rsidRPr="00E1161F" w:rsidRDefault="00E65926" w:rsidP="00E65926">
      <w:pPr>
        <w:spacing w:line="360" w:lineRule="auto"/>
        <w:ind w:firstLine="709"/>
        <w:jc w:val="both"/>
      </w:pPr>
    </w:p>
    <w:p w:rsidR="00E65926" w:rsidRPr="00E1161F" w:rsidRDefault="00E65926" w:rsidP="00E65926">
      <w:pPr>
        <w:spacing w:line="360" w:lineRule="auto"/>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Default="00E65926" w:rsidP="0066359E">
      <w:pPr>
        <w:pStyle w:val="2"/>
        <w:spacing w:line="360" w:lineRule="auto"/>
        <w:ind w:firstLine="0"/>
        <w:rPr>
          <w:color w:val="000000"/>
        </w:rPr>
      </w:pPr>
    </w:p>
    <w:sectPr w:rsidR="00E65926" w:rsidSect="00DF16EA">
      <w:headerReference w:type="even" r:id="rId7"/>
      <w:headerReference w:type="default" r:id="rId8"/>
      <w:pgSz w:w="11906" w:h="16838"/>
      <w:pgMar w:top="568" w:right="851" w:bottom="1418"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841" w:rsidRDefault="00075841" w:rsidP="00880A68">
      <w:r>
        <w:separator/>
      </w:r>
    </w:p>
  </w:endnote>
  <w:endnote w:type="continuationSeparator" w:id="1">
    <w:p w:rsidR="00075841" w:rsidRDefault="00075841" w:rsidP="00880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841" w:rsidRDefault="00075841" w:rsidP="00880A68">
      <w:r>
        <w:separator/>
      </w:r>
    </w:p>
  </w:footnote>
  <w:footnote w:type="continuationSeparator" w:id="1">
    <w:p w:rsidR="00075841" w:rsidRDefault="00075841" w:rsidP="00880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4" w:rsidRDefault="00B056EB" w:rsidP="006B1846">
    <w:pPr>
      <w:pStyle w:val="a3"/>
      <w:framePr w:wrap="around" w:vAnchor="text" w:hAnchor="margin" w:xAlign="center" w:y="1"/>
      <w:rPr>
        <w:rStyle w:val="a5"/>
      </w:rPr>
    </w:pPr>
    <w:r>
      <w:rPr>
        <w:rStyle w:val="a5"/>
      </w:rPr>
      <w:fldChar w:fldCharType="begin"/>
    </w:r>
    <w:r w:rsidR="00D22624">
      <w:rPr>
        <w:rStyle w:val="a5"/>
      </w:rPr>
      <w:instrText xml:space="preserve">PAGE  </w:instrText>
    </w:r>
    <w:r>
      <w:rPr>
        <w:rStyle w:val="a5"/>
      </w:rPr>
      <w:fldChar w:fldCharType="end"/>
    </w:r>
  </w:p>
  <w:p w:rsidR="00D22624" w:rsidRDefault="00D226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4" w:rsidRPr="00D13DE2" w:rsidRDefault="00D22624" w:rsidP="006B1846">
    <w:pPr>
      <w:pStyle w:val="a3"/>
      <w:framePr w:wrap="around" w:vAnchor="text" w:hAnchor="margin" w:xAlign="center" w:y="1"/>
      <w:rPr>
        <w:rStyle w:val="a5"/>
        <w:sz w:val="24"/>
        <w:szCs w:val="24"/>
      </w:rPr>
    </w:pPr>
  </w:p>
  <w:p w:rsidR="00D22624" w:rsidRDefault="00D22624" w:rsidP="00CA7B98">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7EE4"/>
    <w:multiLevelType w:val="hybridMultilevel"/>
    <w:tmpl w:val="7702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48430B"/>
    <w:rsid w:val="000252D7"/>
    <w:rsid w:val="000265E0"/>
    <w:rsid w:val="000275E1"/>
    <w:rsid w:val="000500BD"/>
    <w:rsid w:val="00053164"/>
    <w:rsid w:val="00066A58"/>
    <w:rsid w:val="0006791C"/>
    <w:rsid w:val="0007252C"/>
    <w:rsid w:val="00075841"/>
    <w:rsid w:val="00092D6D"/>
    <w:rsid w:val="00097F54"/>
    <w:rsid w:val="000D2B30"/>
    <w:rsid w:val="00102A00"/>
    <w:rsid w:val="0013271F"/>
    <w:rsid w:val="00154EFC"/>
    <w:rsid w:val="00154FA8"/>
    <w:rsid w:val="00163210"/>
    <w:rsid w:val="00163E72"/>
    <w:rsid w:val="0017464C"/>
    <w:rsid w:val="00183F2A"/>
    <w:rsid w:val="00186BAB"/>
    <w:rsid w:val="00197506"/>
    <w:rsid w:val="001B343D"/>
    <w:rsid w:val="001C37C6"/>
    <w:rsid w:val="001E2F22"/>
    <w:rsid w:val="001E6F6B"/>
    <w:rsid w:val="001F7449"/>
    <w:rsid w:val="00233DB8"/>
    <w:rsid w:val="00236483"/>
    <w:rsid w:val="002456E2"/>
    <w:rsid w:val="00245F5F"/>
    <w:rsid w:val="00246FF2"/>
    <w:rsid w:val="002868F1"/>
    <w:rsid w:val="0028765A"/>
    <w:rsid w:val="00292611"/>
    <w:rsid w:val="002A15AC"/>
    <w:rsid w:val="002C2993"/>
    <w:rsid w:val="002D6C1A"/>
    <w:rsid w:val="002E51A7"/>
    <w:rsid w:val="0032610A"/>
    <w:rsid w:val="00351518"/>
    <w:rsid w:val="00381970"/>
    <w:rsid w:val="003B68FF"/>
    <w:rsid w:val="003C2803"/>
    <w:rsid w:val="003E4812"/>
    <w:rsid w:val="003F03D3"/>
    <w:rsid w:val="00404EDE"/>
    <w:rsid w:val="00420B40"/>
    <w:rsid w:val="0042142A"/>
    <w:rsid w:val="0048430B"/>
    <w:rsid w:val="00487335"/>
    <w:rsid w:val="004D07FA"/>
    <w:rsid w:val="004E5D2C"/>
    <w:rsid w:val="00513423"/>
    <w:rsid w:val="0057442B"/>
    <w:rsid w:val="005902B2"/>
    <w:rsid w:val="005A1C0A"/>
    <w:rsid w:val="005F4721"/>
    <w:rsid w:val="005F6CBF"/>
    <w:rsid w:val="0066359E"/>
    <w:rsid w:val="00672189"/>
    <w:rsid w:val="006A2467"/>
    <w:rsid w:val="006A2A98"/>
    <w:rsid w:val="006B1846"/>
    <w:rsid w:val="006C2A0D"/>
    <w:rsid w:val="006F1BFB"/>
    <w:rsid w:val="006F2308"/>
    <w:rsid w:val="006F7160"/>
    <w:rsid w:val="007013C0"/>
    <w:rsid w:val="00720B2E"/>
    <w:rsid w:val="007357D5"/>
    <w:rsid w:val="00753ABD"/>
    <w:rsid w:val="007E3A64"/>
    <w:rsid w:val="007F5793"/>
    <w:rsid w:val="0081477A"/>
    <w:rsid w:val="0085374E"/>
    <w:rsid w:val="00854718"/>
    <w:rsid w:val="00880A68"/>
    <w:rsid w:val="00883C7F"/>
    <w:rsid w:val="008A70A9"/>
    <w:rsid w:val="008F4265"/>
    <w:rsid w:val="00903DE1"/>
    <w:rsid w:val="00907F60"/>
    <w:rsid w:val="00937C3A"/>
    <w:rsid w:val="009418D5"/>
    <w:rsid w:val="00957BD7"/>
    <w:rsid w:val="00961431"/>
    <w:rsid w:val="00983588"/>
    <w:rsid w:val="009D1DE2"/>
    <w:rsid w:val="00A04A5E"/>
    <w:rsid w:val="00A12FD2"/>
    <w:rsid w:val="00A25FD0"/>
    <w:rsid w:val="00A54388"/>
    <w:rsid w:val="00A93CFE"/>
    <w:rsid w:val="00AA1F7A"/>
    <w:rsid w:val="00AC436B"/>
    <w:rsid w:val="00AE29EF"/>
    <w:rsid w:val="00B000F4"/>
    <w:rsid w:val="00B05552"/>
    <w:rsid w:val="00B056EB"/>
    <w:rsid w:val="00B0627A"/>
    <w:rsid w:val="00B35405"/>
    <w:rsid w:val="00B56B1D"/>
    <w:rsid w:val="00B6177D"/>
    <w:rsid w:val="00B76EF5"/>
    <w:rsid w:val="00B82A31"/>
    <w:rsid w:val="00BB2138"/>
    <w:rsid w:val="00BF4048"/>
    <w:rsid w:val="00C00E2C"/>
    <w:rsid w:val="00C01D0E"/>
    <w:rsid w:val="00C90C99"/>
    <w:rsid w:val="00C919CC"/>
    <w:rsid w:val="00CA7B98"/>
    <w:rsid w:val="00D03EF7"/>
    <w:rsid w:val="00D21438"/>
    <w:rsid w:val="00D22624"/>
    <w:rsid w:val="00D74A4B"/>
    <w:rsid w:val="00D92840"/>
    <w:rsid w:val="00D97447"/>
    <w:rsid w:val="00DE2A8D"/>
    <w:rsid w:val="00DF16EA"/>
    <w:rsid w:val="00E62388"/>
    <w:rsid w:val="00E63EB3"/>
    <w:rsid w:val="00E65926"/>
    <w:rsid w:val="00E72DC6"/>
    <w:rsid w:val="00EA1801"/>
    <w:rsid w:val="00EF04A8"/>
    <w:rsid w:val="00F13E68"/>
    <w:rsid w:val="00F45D76"/>
    <w:rsid w:val="00FA1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0B"/>
    <w:pPr>
      <w:spacing w:after="0" w:line="240" w:lineRule="auto"/>
      <w:jc w:val="center"/>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9D1DE2"/>
    <w:pPr>
      <w:keepNext/>
      <w:keepLines/>
      <w:spacing w:before="480"/>
      <w:outlineLvl w:val="0"/>
    </w:pPr>
    <w:rPr>
      <w:rFonts w:asciiTheme="majorHAnsi" w:eastAsiaTheme="majorEastAsia" w:hAnsiTheme="majorHAnsi" w:cstheme="majorBidi"/>
      <w:b/>
      <w:bCs/>
      <w:color w:val="365F91" w:themeColor="accent1" w:themeShade="BF"/>
    </w:rPr>
  </w:style>
  <w:style w:type="paragraph" w:styleId="5">
    <w:name w:val="heading 5"/>
    <w:basedOn w:val="a"/>
    <w:next w:val="a"/>
    <w:link w:val="50"/>
    <w:uiPriority w:val="9"/>
    <w:semiHidden/>
    <w:unhideWhenUsed/>
    <w:qFormat/>
    <w:rsid w:val="0048430B"/>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48430B"/>
    <w:pPr>
      <w:keepNext/>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8430B"/>
    <w:rPr>
      <w:rFonts w:ascii="Times New Roman CYR" w:eastAsia="Times New Roman" w:hAnsi="Times New Roman CYR" w:cs="Times New Roman"/>
      <w:b/>
      <w:spacing w:val="60"/>
      <w:sz w:val="32"/>
      <w:szCs w:val="20"/>
      <w:lang w:eastAsia="ru-RU"/>
    </w:rPr>
  </w:style>
  <w:style w:type="paragraph" w:styleId="a3">
    <w:name w:val="header"/>
    <w:basedOn w:val="a"/>
    <w:link w:val="a4"/>
    <w:rsid w:val="0048430B"/>
    <w:pPr>
      <w:tabs>
        <w:tab w:val="center" w:pos="4677"/>
        <w:tab w:val="right" w:pos="9355"/>
      </w:tabs>
    </w:pPr>
    <w:rPr>
      <w:sz w:val="22"/>
    </w:rPr>
  </w:style>
  <w:style w:type="character" w:customStyle="1" w:styleId="a4">
    <w:name w:val="Верхний колонтитул Знак"/>
    <w:basedOn w:val="a0"/>
    <w:link w:val="a3"/>
    <w:rsid w:val="0048430B"/>
    <w:rPr>
      <w:rFonts w:ascii="Times New Roman" w:eastAsia="Times New Roman" w:hAnsi="Times New Roman" w:cs="Times New Roman"/>
      <w:szCs w:val="28"/>
      <w:lang w:eastAsia="ru-RU"/>
    </w:rPr>
  </w:style>
  <w:style w:type="character" w:styleId="a5">
    <w:name w:val="page number"/>
    <w:rsid w:val="0048430B"/>
    <w:rPr>
      <w:spacing w:val="0"/>
      <w:w w:val="100"/>
      <w:sz w:val="22"/>
    </w:rPr>
  </w:style>
  <w:style w:type="character" w:customStyle="1" w:styleId="50">
    <w:name w:val="Заголовок 5 Знак"/>
    <w:basedOn w:val="a0"/>
    <w:link w:val="5"/>
    <w:uiPriority w:val="9"/>
    <w:semiHidden/>
    <w:rsid w:val="0048430B"/>
    <w:rPr>
      <w:rFonts w:asciiTheme="majorHAnsi" w:eastAsiaTheme="majorEastAsia" w:hAnsiTheme="majorHAnsi" w:cstheme="majorBidi"/>
      <w:color w:val="243F60" w:themeColor="accent1" w:themeShade="7F"/>
      <w:sz w:val="28"/>
      <w:szCs w:val="28"/>
      <w:lang w:eastAsia="ru-RU"/>
    </w:rPr>
  </w:style>
  <w:style w:type="paragraph" w:styleId="a6">
    <w:name w:val="Body Text Indent"/>
    <w:basedOn w:val="a"/>
    <w:link w:val="a7"/>
    <w:rsid w:val="0048430B"/>
    <w:pPr>
      <w:ind w:firstLine="720"/>
      <w:jc w:val="both"/>
    </w:pPr>
  </w:style>
  <w:style w:type="character" w:customStyle="1" w:styleId="a7">
    <w:name w:val="Основной текст с отступом Знак"/>
    <w:basedOn w:val="a0"/>
    <w:link w:val="a6"/>
    <w:rsid w:val="0048430B"/>
    <w:rPr>
      <w:rFonts w:ascii="Times New Roman" w:eastAsia="Times New Roman" w:hAnsi="Times New Roman" w:cs="Times New Roman"/>
      <w:sz w:val="28"/>
      <w:szCs w:val="28"/>
      <w:lang w:eastAsia="ru-RU"/>
    </w:rPr>
  </w:style>
  <w:style w:type="paragraph" w:styleId="2">
    <w:name w:val="Body Text Indent 2"/>
    <w:basedOn w:val="a"/>
    <w:link w:val="20"/>
    <w:rsid w:val="0048430B"/>
    <w:pPr>
      <w:autoSpaceDE w:val="0"/>
      <w:autoSpaceDN w:val="0"/>
      <w:ind w:firstLine="720"/>
      <w:jc w:val="both"/>
    </w:pPr>
    <w:rPr>
      <w:i/>
      <w:iCs/>
    </w:rPr>
  </w:style>
  <w:style w:type="character" w:customStyle="1" w:styleId="20">
    <w:name w:val="Основной текст с отступом 2 Знак"/>
    <w:basedOn w:val="a0"/>
    <w:link w:val="2"/>
    <w:rsid w:val="0048430B"/>
    <w:rPr>
      <w:rFonts w:ascii="Times New Roman" w:eastAsia="Times New Roman" w:hAnsi="Times New Roman" w:cs="Times New Roman"/>
      <w:i/>
      <w:iCs/>
      <w:sz w:val="28"/>
      <w:szCs w:val="28"/>
      <w:lang w:eastAsia="ru-RU"/>
    </w:rPr>
  </w:style>
  <w:style w:type="paragraph" w:customStyle="1" w:styleId="ConsPlusNormal">
    <w:name w:val="ConsPlusNormal"/>
    <w:rsid w:val="00BB2138"/>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D1DE2"/>
    <w:rPr>
      <w:rFonts w:asciiTheme="majorHAnsi" w:eastAsiaTheme="majorEastAsia" w:hAnsiTheme="majorHAnsi" w:cstheme="majorBidi"/>
      <w:b/>
      <w:bCs/>
      <w:color w:val="365F91" w:themeColor="accent1" w:themeShade="BF"/>
      <w:sz w:val="28"/>
      <w:szCs w:val="28"/>
      <w:lang w:eastAsia="ru-RU"/>
    </w:rPr>
  </w:style>
  <w:style w:type="paragraph" w:styleId="a8">
    <w:name w:val="Body Text"/>
    <w:basedOn w:val="a"/>
    <w:link w:val="a9"/>
    <w:uiPriority w:val="99"/>
    <w:semiHidden/>
    <w:unhideWhenUsed/>
    <w:rsid w:val="009D1DE2"/>
    <w:pPr>
      <w:spacing w:after="120"/>
    </w:pPr>
  </w:style>
  <w:style w:type="character" w:customStyle="1" w:styleId="a9">
    <w:name w:val="Основной текст Знак"/>
    <w:basedOn w:val="a0"/>
    <w:link w:val="a8"/>
    <w:uiPriority w:val="99"/>
    <w:semiHidden/>
    <w:rsid w:val="009D1DE2"/>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9D1DE2"/>
    <w:pPr>
      <w:spacing w:after="120"/>
    </w:pPr>
    <w:rPr>
      <w:sz w:val="16"/>
      <w:szCs w:val="16"/>
    </w:rPr>
  </w:style>
  <w:style w:type="character" w:customStyle="1" w:styleId="30">
    <w:name w:val="Основной текст 3 Знак"/>
    <w:basedOn w:val="a0"/>
    <w:link w:val="3"/>
    <w:uiPriority w:val="99"/>
    <w:semiHidden/>
    <w:rsid w:val="009D1DE2"/>
    <w:rPr>
      <w:rFonts w:ascii="Times New Roman" w:eastAsia="Times New Roman" w:hAnsi="Times New Roman" w:cs="Times New Roman"/>
      <w:sz w:val="16"/>
      <w:szCs w:val="16"/>
      <w:lang w:eastAsia="ru-RU"/>
    </w:rPr>
  </w:style>
  <w:style w:type="paragraph" w:styleId="aa">
    <w:name w:val="Block Text"/>
    <w:basedOn w:val="a"/>
    <w:semiHidden/>
    <w:rsid w:val="009D1DE2"/>
    <w:pPr>
      <w:widowControl w:val="0"/>
      <w:shd w:val="clear" w:color="auto" w:fill="FFFFFF"/>
      <w:spacing w:before="5"/>
      <w:ind w:left="1882" w:right="730" w:hanging="950"/>
      <w:jc w:val="left"/>
    </w:pPr>
    <w:rPr>
      <w:snapToGrid w:val="0"/>
      <w:color w:val="000000"/>
      <w:spacing w:val="-6"/>
      <w:szCs w:val="20"/>
    </w:rPr>
  </w:style>
  <w:style w:type="paragraph" w:styleId="ab">
    <w:name w:val="footer"/>
    <w:basedOn w:val="a"/>
    <w:link w:val="ac"/>
    <w:uiPriority w:val="99"/>
    <w:semiHidden/>
    <w:unhideWhenUsed/>
    <w:rsid w:val="00CA7B98"/>
    <w:pPr>
      <w:tabs>
        <w:tab w:val="center" w:pos="4677"/>
        <w:tab w:val="right" w:pos="9355"/>
      </w:tabs>
    </w:pPr>
  </w:style>
  <w:style w:type="character" w:customStyle="1" w:styleId="ac">
    <w:name w:val="Нижний колонтитул Знак"/>
    <w:basedOn w:val="a0"/>
    <w:link w:val="ab"/>
    <w:uiPriority w:val="99"/>
    <w:semiHidden/>
    <w:rsid w:val="00CA7B98"/>
    <w:rPr>
      <w:rFonts w:ascii="Times New Roman" w:eastAsia="Times New Roman" w:hAnsi="Times New Roman" w:cs="Times New Roman"/>
      <w:sz w:val="28"/>
      <w:szCs w:val="28"/>
      <w:lang w:eastAsia="ru-RU"/>
    </w:rPr>
  </w:style>
  <w:style w:type="table" w:styleId="ad">
    <w:name w:val="Table Grid"/>
    <w:basedOn w:val="a1"/>
    <w:uiPriority w:val="59"/>
    <w:rsid w:val="00183F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1">
    <w:name w:val="Текст14-1"/>
    <w:aliases w:val="5,Текст 14-1,Стиль12-1,Т-1,текст14,Oaeno14-1"/>
    <w:basedOn w:val="a"/>
    <w:rsid w:val="00E65926"/>
    <w:pPr>
      <w:spacing w:line="360" w:lineRule="auto"/>
      <w:ind w:firstLine="709"/>
      <w:jc w:val="both"/>
    </w:pPr>
    <w:rPr>
      <w:szCs w:val="20"/>
    </w:rPr>
  </w:style>
</w:styles>
</file>

<file path=word/webSettings.xml><?xml version="1.0" encoding="utf-8"?>
<w:webSettings xmlns:r="http://schemas.openxmlformats.org/officeDocument/2006/relationships" xmlns:w="http://schemas.openxmlformats.org/wordprocessingml/2006/main">
  <w:divs>
    <w:div w:id="1013997298">
      <w:bodyDiv w:val="1"/>
      <w:marLeft w:val="0"/>
      <w:marRight w:val="0"/>
      <w:marTop w:val="0"/>
      <w:marBottom w:val="0"/>
      <w:divBdr>
        <w:top w:val="none" w:sz="0" w:space="0" w:color="auto"/>
        <w:left w:val="none" w:sz="0" w:space="0" w:color="auto"/>
        <w:bottom w:val="none" w:sz="0" w:space="0" w:color="auto"/>
        <w:right w:val="none" w:sz="0" w:space="0" w:color="auto"/>
      </w:divBdr>
    </w:div>
    <w:div w:id="12461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ТИК</cp:lastModifiedBy>
  <cp:revision>64</cp:revision>
  <cp:lastPrinted>2016-06-22T17:34:00Z</cp:lastPrinted>
  <dcterms:created xsi:type="dcterms:W3CDTF">2016-06-05T05:12:00Z</dcterms:created>
  <dcterms:modified xsi:type="dcterms:W3CDTF">2016-06-27T08:04:00Z</dcterms:modified>
</cp:coreProperties>
</file>