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E56537">
        <w:rPr>
          <w:b/>
          <w:sz w:val="28"/>
          <w:szCs w:val="28"/>
        </w:rPr>
        <w:t>ГОСУДАРСТВЕННОЙ</w:t>
      </w:r>
      <w:r w:rsidR="00B87763">
        <w:rPr>
          <w:b/>
          <w:sz w:val="28"/>
          <w:szCs w:val="28"/>
        </w:rPr>
        <w:t xml:space="preserve"> УСЛУГИ «</w:t>
      </w:r>
      <w:r w:rsidR="00C54B79" w:rsidRPr="00C54B79">
        <w:rPr>
          <w:b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E5653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776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E56537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C54B79"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E56537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C54B79"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F4339B"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E56537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 (</w:t>
      </w:r>
      <w:r w:rsidR="00765C36">
        <w:rPr>
          <w:rFonts w:ascii="Times New Roman" w:hAnsi="Times New Roman"/>
          <w:sz w:val="28"/>
          <w:szCs w:val="28"/>
        </w:rPr>
        <w:t>наименование структурного подразделения администрации, предоставляющего услугу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FC2BB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E71CE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E71CE">
        <w:rPr>
          <w:rFonts w:ascii="Times New Roman" w:hAnsi="Times New Roman" w:cs="Times New Roman"/>
          <w:sz w:val="28"/>
          <w:szCs w:val="28"/>
        </w:rPr>
        <w:t>ной услуги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8E71CE">
        <w:rPr>
          <w:rFonts w:ascii="Times New Roman" w:hAnsi="Times New Roman" w:cs="Times New Roman"/>
          <w:sz w:val="28"/>
          <w:szCs w:val="28"/>
        </w:rPr>
        <w:t xml:space="preserve"> (далее – заявителей):</w:t>
      </w:r>
    </w:p>
    <w:p w:rsidR="008E71CE" w:rsidRPr="008E71CE" w:rsidRDefault="008E71CE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CE">
        <w:rPr>
          <w:rFonts w:ascii="Times New Roman" w:hAnsi="Times New Roman" w:cs="Times New Roman"/>
          <w:sz w:val="28"/>
          <w:szCs w:val="28"/>
        </w:rPr>
        <w:t>физические лица – граждане Российской Федерации, граждане, имеющие двойное гражданство, граждане иностранных государств, имеющие соответствующую регистрацию на право пребывания в Российской Федерации и ведение на ее террито</w:t>
      </w:r>
      <w:r>
        <w:rPr>
          <w:rFonts w:ascii="Times New Roman" w:hAnsi="Times New Roman" w:cs="Times New Roman"/>
          <w:sz w:val="28"/>
          <w:szCs w:val="28"/>
        </w:rPr>
        <w:t>рии экономической деятельности;</w:t>
      </w:r>
    </w:p>
    <w:p w:rsidR="00C625AF" w:rsidRPr="00F250FB" w:rsidRDefault="008E71CE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CE">
        <w:rPr>
          <w:rFonts w:ascii="Times New Roman" w:hAnsi="Times New Roman" w:cs="Times New Roman"/>
          <w:sz w:val="28"/>
          <w:szCs w:val="28"/>
        </w:rPr>
        <w:t xml:space="preserve">юридические лица – организации, которые имеют в собственности, хозяйственном ведении или оперативном управлении обособленное имущество и отвечают по своим обязательствам этим имуществом, могут от своего имени </w:t>
      </w:r>
      <w:r w:rsidRPr="008E71CE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приобретать и осуществлять имущественные и личные неимущественные права, </w:t>
      </w:r>
      <w:r w:rsidR="00987D29">
        <w:rPr>
          <w:rFonts w:ascii="Times New Roman" w:hAnsi="Times New Roman" w:cs="Times New Roman"/>
          <w:sz w:val="28"/>
          <w:szCs w:val="28"/>
        </w:rPr>
        <w:t>исполнять</w:t>
      </w:r>
      <w:r w:rsidRPr="008E71CE">
        <w:rPr>
          <w:rFonts w:ascii="Times New Roman" w:hAnsi="Times New Roman" w:cs="Times New Roman"/>
          <w:sz w:val="28"/>
          <w:szCs w:val="28"/>
        </w:rPr>
        <w:t xml:space="preserve"> обязанности, быть истцом и ответчиком в суде.</w:t>
      </w:r>
      <w:r w:rsidR="005A0928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E4118">
        <w:rPr>
          <w:rFonts w:ascii="Times New Roman" w:hAnsi="Times New Roman" w:cs="Times New Roman"/>
          <w:sz w:val="28"/>
          <w:szCs w:val="28"/>
        </w:rPr>
        <w:t>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AB0B4A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765C36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65C36" w:rsidRPr="00930A5D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proofErr w:type="gramEnd"/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в многофункциональный центр.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25AF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062B93" w:rsidRPr="00062B93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b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462338">
        <w:rPr>
          <w:rFonts w:ascii="Times New Roman" w:hAnsi="Times New Roman" w:cs="Times New Roman"/>
          <w:sz w:val="28"/>
          <w:szCs w:val="28"/>
        </w:rPr>
        <w:t>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C54B79"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D4006F" w:rsidRDefault="004D2978" w:rsidP="004D29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государственную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19CF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E919CF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AB6D23" w:rsidRPr="00F250FB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C264D">
        <w:rPr>
          <w:rFonts w:ascii="Times New Roman" w:hAnsi="Times New Roman" w:cs="Times New Roman"/>
          <w:sz w:val="28"/>
          <w:szCs w:val="28"/>
        </w:rPr>
        <w:t>ами.</w:t>
      </w:r>
    </w:p>
    <w:p w:rsidR="005C4A42" w:rsidRPr="00F250FB" w:rsidRDefault="00E919CF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ных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Pr="00A50C3F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50C3F" w:rsidRPr="00A50C3F">
        <w:rPr>
          <w:rFonts w:ascii="Times New Roman" w:hAnsi="Times New Roman"/>
          <w:sz w:val="28"/>
          <w:szCs w:val="28"/>
        </w:rPr>
        <w:t>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A50C3F">
        <w:rPr>
          <w:rFonts w:ascii="Times New Roman" w:hAnsi="Times New Roman"/>
          <w:sz w:val="28"/>
          <w:szCs w:val="28"/>
        </w:rPr>
        <w:t>ю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A50C3F" w:rsidRPr="00A50C3F">
        <w:rPr>
          <w:rFonts w:ascii="Times New Roman" w:hAnsi="Times New Roman"/>
          <w:sz w:val="28"/>
          <w:szCs w:val="28"/>
        </w:rPr>
        <w:t xml:space="preserve"> выдача заявителю градостроительного плана земельного участка  и </w:t>
      </w:r>
      <w:r w:rsidR="00AB00FB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  <w:t>_______________________________________ (наименование муниципального района либо городского округа Московской области)</w:t>
      </w:r>
      <w:r w:rsidR="00A50C3F" w:rsidRPr="00A50C3F">
        <w:rPr>
          <w:rFonts w:ascii="Times New Roman" w:hAnsi="Times New Roman"/>
          <w:sz w:val="28"/>
          <w:szCs w:val="28"/>
        </w:rPr>
        <w:t xml:space="preserve"> об </w:t>
      </w:r>
      <w:r w:rsidR="00A50C3F" w:rsidRPr="00A50C3F">
        <w:rPr>
          <w:rFonts w:ascii="Times New Roman" w:hAnsi="Times New Roman"/>
          <w:sz w:val="28"/>
          <w:szCs w:val="28"/>
        </w:rPr>
        <w:lastRenderedPageBreak/>
        <w:t>утверждении градостроительного плана земельного участка либо</w:t>
      </w:r>
      <w:r w:rsidR="00A50C3F">
        <w:rPr>
          <w:rFonts w:ascii="Times New Roman" w:hAnsi="Times New Roman"/>
          <w:sz w:val="28"/>
          <w:szCs w:val="28"/>
        </w:rPr>
        <w:t xml:space="preserve"> о</w:t>
      </w:r>
      <w:r w:rsidR="00A50C3F" w:rsidRPr="00A50C3F">
        <w:rPr>
          <w:rFonts w:ascii="Times New Roman" w:hAnsi="Times New Roman"/>
          <w:sz w:val="28"/>
          <w:szCs w:val="28"/>
        </w:rPr>
        <w:t>тказ в выдаче градостроительного плана земельного участка.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634B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25D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C959E6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C959E6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F64D9A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A6883" w:rsidRPr="000A6883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="00240F3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27275" w:rsidRPr="00F250FB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68B2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>______________________________________</w:t>
      </w:r>
      <w:r w:rsidR="00A463C0">
        <w:rPr>
          <w:rFonts w:ascii="Times New Roman" w:hAnsi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>(</w:t>
      </w:r>
      <w:proofErr w:type="gramStart"/>
      <w:r w:rsidR="005A68B2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="005A68B2">
        <w:rPr>
          <w:rFonts w:ascii="Times New Roman" w:hAnsi="Times New Roman"/>
          <w:sz w:val="28"/>
          <w:szCs w:val="28"/>
        </w:rPr>
        <w:t xml:space="preserve">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A6883" w:rsidRPr="000A6883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4F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4F31EB" w:rsidRPr="004F31EB">
        <w:rPr>
          <w:rFonts w:ascii="Times New Roman" w:hAnsi="Times New Roman" w:cs="Times New Roman"/>
          <w:sz w:val="28"/>
          <w:szCs w:val="28"/>
        </w:rPr>
        <w:t>В случае не предоставления заявителем по собственной инициативе материалов действующей топографической съемки территории земельного участка, действие государственной</w:t>
      </w:r>
      <w:r w:rsidR="004F31EB">
        <w:rPr>
          <w:rFonts w:ascii="Times New Roman" w:hAnsi="Times New Roman" w:cs="Times New Roman"/>
          <w:sz w:val="28"/>
          <w:szCs w:val="28"/>
        </w:rPr>
        <w:t xml:space="preserve"> </w:t>
      </w:r>
      <w:r w:rsidR="004F31EB" w:rsidRPr="004F31EB">
        <w:rPr>
          <w:rFonts w:ascii="Times New Roman" w:hAnsi="Times New Roman" w:cs="Times New Roman"/>
          <w:sz w:val="28"/>
          <w:szCs w:val="28"/>
        </w:rPr>
        <w:t>услуги приостанавливается на время изготовления топографической съемки за счет бюджетных средств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</w:t>
      </w:r>
      <w:r w:rsidR="006550B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 w:rsidR="006550B0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6550B0" w:rsidRDefault="006550B0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50B0">
        <w:rPr>
          <w:rFonts w:ascii="Times New Roman" w:hAnsi="Times New Roman" w:cs="Times New Roman"/>
          <w:sz w:val="28"/>
          <w:szCs w:val="28"/>
        </w:rPr>
        <w:t>-   Градостроительным кодексом Российской Федерации («Российская газета», № 290,30.12.2004);</w:t>
      </w:r>
    </w:p>
    <w:p w:rsidR="000E1AED" w:rsidRPr="00B67DC4" w:rsidRDefault="000E1AED" w:rsidP="000E1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Федеральным</w:t>
      </w:r>
      <w:r w:rsidRPr="000E1AE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1AED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E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</w:t>
      </w:r>
      <w:r w:rsidR="006550B0">
        <w:rPr>
          <w:rFonts w:ascii="Times New Roman" w:hAnsi="Times New Roman" w:cs="Times New Roman"/>
          <w:sz w:val="28"/>
          <w:szCs w:val="28"/>
        </w:rPr>
        <w:t>ь первая) от 30.11.1994 №51-ФЗ</w:t>
      </w:r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r w:rsidR="006550B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05.12.1994, №32, ст. 3301</w:t>
      </w:r>
      <w:r w:rsidR="006550B0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№131-Ф3 «Об общих принципах организации местного самоуправления в Российской Федерации» </w:t>
      </w:r>
      <w:r w:rsidR="00C47755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06.10.2003, №40, ст. 38224</w:t>
      </w:r>
      <w:r w:rsidR="00C47755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№210-ФЗ «Об организации предоставления государственных и муниципальных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№168, 30.07.2010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30.05.2011, №22, ст. 3169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91007" w:rsidRDefault="005A1EE0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DC4" w:rsidRPr="00B67DC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="00B67DC4" w:rsidRPr="00B67DC4">
        <w:rPr>
          <w:rFonts w:ascii="Times New Roman" w:hAnsi="Times New Roman" w:cs="Times New Roman"/>
          <w:sz w:val="28"/>
          <w:szCs w:val="28"/>
        </w:rPr>
        <w:t>«Российская газета», №247, 23.12.2009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="00B67DC4"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</w:t>
      </w:r>
      <w:r w:rsidRPr="00B67DC4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включению в реестры государственных или муниципальных услуг и предоставляемых в электронной форме»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№93, 29.04.2011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№23/96-03 от 07.06.1996 «О регулировании земельных </w:t>
      </w:r>
      <w:r w:rsidR="006F09D9">
        <w:rPr>
          <w:rFonts w:ascii="Times New Roman" w:hAnsi="Times New Roman" w:cs="Times New Roman"/>
          <w:sz w:val="28"/>
          <w:szCs w:val="28"/>
        </w:rPr>
        <w:t>отношений в Московской области» 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№127, 15.07.2006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1EE0" w:rsidRPr="00B67DC4" w:rsidRDefault="005A1EE0" w:rsidP="005A1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A1EE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1EE0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РФ от </w:t>
      </w:r>
      <w:r w:rsidR="00826532" w:rsidRPr="00826532">
        <w:rPr>
          <w:rFonts w:ascii="Times New Roman" w:hAnsi="Times New Roman" w:cs="Times New Roman"/>
          <w:sz w:val="28"/>
          <w:szCs w:val="28"/>
        </w:rPr>
        <w:t>10</w:t>
      </w:r>
      <w:r w:rsidR="00826532">
        <w:rPr>
          <w:rFonts w:ascii="Times New Roman" w:hAnsi="Times New Roman" w:cs="Times New Roman"/>
          <w:sz w:val="28"/>
          <w:szCs w:val="28"/>
        </w:rPr>
        <w:t>.05.</w:t>
      </w:r>
      <w:r w:rsidR="00826532" w:rsidRPr="00826532">
        <w:rPr>
          <w:rFonts w:ascii="Times New Roman" w:hAnsi="Times New Roman" w:cs="Times New Roman"/>
          <w:sz w:val="28"/>
          <w:szCs w:val="28"/>
        </w:rPr>
        <w:t xml:space="preserve"> 2011 г. </w:t>
      </w:r>
      <w:r w:rsidR="00826532">
        <w:rPr>
          <w:rFonts w:ascii="Times New Roman" w:hAnsi="Times New Roman" w:cs="Times New Roman"/>
          <w:sz w:val="28"/>
          <w:szCs w:val="28"/>
        </w:rPr>
        <w:t>№</w:t>
      </w:r>
      <w:r w:rsidR="00826532" w:rsidRPr="00826532">
        <w:rPr>
          <w:rFonts w:ascii="Times New Roman" w:hAnsi="Times New Roman" w:cs="Times New Roman"/>
          <w:sz w:val="28"/>
          <w:szCs w:val="28"/>
        </w:rPr>
        <w:t xml:space="preserve"> 207 </w:t>
      </w:r>
      <w:r w:rsidRPr="005A1EE0">
        <w:rPr>
          <w:rFonts w:ascii="Times New Roman" w:hAnsi="Times New Roman" w:cs="Times New Roman"/>
          <w:sz w:val="28"/>
          <w:szCs w:val="28"/>
        </w:rPr>
        <w:t>«</w:t>
      </w:r>
      <w:r w:rsidR="00826532" w:rsidRPr="00826532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№189, 11.10.2006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7682" w:rsidRDefault="00F67682" w:rsidP="00F67682">
      <w:pPr>
        <w:pStyle w:val="ConsPlusNormal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</w:t>
      </w:r>
      <w:r w:rsidRPr="00F67682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F67682">
        <w:rPr>
          <w:rFonts w:ascii="Times New Roman" w:eastAsia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от 24.07.2014 N 106/2014-03 «О </w:t>
      </w:r>
      <w:r w:rsidRPr="00F67682">
        <w:rPr>
          <w:rFonts w:ascii="Times New Roman" w:eastAsia="Times New Roman" w:hAnsi="Times New Roman"/>
          <w:sz w:val="28"/>
          <w:szCs w:val="28"/>
        </w:rPr>
        <w:t>перераспределении пол</w:t>
      </w:r>
      <w:r>
        <w:rPr>
          <w:rFonts w:ascii="Times New Roman" w:eastAsia="Times New Roman" w:hAnsi="Times New Roman"/>
          <w:sz w:val="28"/>
          <w:szCs w:val="28"/>
        </w:rPr>
        <w:t xml:space="preserve">номочий между органами местного </w:t>
      </w:r>
      <w:r w:rsidRPr="00F67682">
        <w:rPr>
          <w:rFonts w:ascii="Times New Roman" w:eastAsia="Times New Roman" w:hAnsi="Times New Roman"/>
          <w:sz w:val="28"/>
          <w:szCs w:val="28"/>
        </w:rPr>
        <w:t>самоуправления муниципальных образований Московской области и органами государственной власти Московской област</w:t>
      </w:r>
      <w:r>
        <w:rPr>
          <w:rFonts w:ascii="Times New Roman" w:eastAsia="Times New Roman" w:hAnsi="Times New Roman"/>
          <w:sz w:val="28"/>
          <w:szCs w:val="28"/>
        </w:rPr>
        <w:t>и»;</w:t>
      </w:r>
    </w:p>
    <w:p w:rsidR="00C47431" w:rsidRPr="00B67DC4" w:rsidRDefault="00C47431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</w:t>
      </w:r>
      <w:r w:rsidRPr="004C6384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4C6384">
        <w:rPr>
          <w:rFonts w:ascii="Times New Roman" w:eastAsia="Times New Roman" w:hAnsi="Times New Roman"/>
          <w:sz w:val="28"/>
          <w:szCs w:val="28"/>
        </w:rPr>
        <w:t xml:space="preserve">  Московской области  от 24.07.2014   № 107/2014-ОЗ «О наделении органов местного самоуправления муниципальных образований Московской области отдельными государственными полномочиями  Московской области»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 w:rsidR="006F09D9">
        <w:rPr>
          <w:rFonts w:ascii="Times New Roman" w:hAnsi="Times New Roman" w:cs="Times New Roman"/>
          <w:sz w:val="28"/>
          <w:szCs w:val="28"/>
        </w:rPr>
        <w:t xml:space="preserve"> </w:t>
      </w:r>
      <w:r w:rsidRPr="00B67DC4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№77, 05.05.2011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459E" w:rsidRDefault="0005459E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59E">
        <w:rPr>
          <w:rFonts w:ascii="Times New Roman" w:hAnsi="Times New Roman" w:cs="Times New Roman"/>
          <w:sz w:val="28"/>
          <w:szCs w:val="28"/>
        </w:rPr>
        <w:t>постановление Правительства М</w:t>
      </w:r>
      <w:r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05459E">
        <w:rPr>
          <w:rFonts w:ascii="Times New Roman" w:hAnsi="Times New Roman" w:cs="Times New Roman"/>
          <w:sz w:val="28"/>
          <w:szCs w:val="28"/>
        </w:rPr>
        <w:t xml:space="preserve"> от 26.12.2014г. №1154/51 «Об уполномоченных центральных исполнительных органах государственной власти Московской области на предоставление согласия органам местного самоуправления муниципальных образований Московской области при реализации отдельных государственных полномочий»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«Информационный вестник Правительства Московской области», №4, часть 1, 30.04.2012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и Рекомендуемого перечня муниципальных услуг, предоставляемых органами местного самоуправления муниципальных </w:t>
      </w:r>
      <w:r w:rsidRPr="00B67DC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="00DB3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00B">
        <w:rPr>
          <w:rFonts w:ascii="Times New Roman" w:hAnsi="Times New Roman" w:cs="Times New Roman"/>
          <w:sz w:val="28"/>
          <w:szCs w:val="28"/>
        </w:rPr>
        <w:t>Подмосковье», №199, 24.10.2013);</w:t>
      </w:r>
      <w:proofErr w:type="gramEnd"/>
    </w:p>
    <w:p w:rsidR="0020600B" w:rsidRDefault="0020600B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20600B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F250FB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F250FB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B46D5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B46D5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8761B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37E2A" w:rsidRPr="00937E2A">
        <w:rPr>
          <w:rFonts w:ascii="Times New Roman" w:hAnsi="Times New Roman" w:cs="Times New Roman"/>
          <w:sz w:val="28"/>
          <w:szCs w:val="28"/>
        </w:rPr>
        <w:t xml:space="preserve">о выдаче градостроительного плана земельного участка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A6334C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CB1BB3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060208" w:rsidRPr="00F250FB" w:rsidRDefault="003D2FCD" w:rsidP="001A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8A1658">
        <w:rPr>
          <w:rFonts w:ascii="Times New Roman" w:hAnsi="Times New Roman" w:cs="Times New Roman"/>
          <w:sz w:val="28"/>
          <w:szCs w:val="28"/>
        </w:rPr>
        <w:t>Копию п</w:t>
      </w:r>
      <w:r w:rsidR="004F4CF2" w:rsidRPr="00F250FB">
        <w:rPr>
          <w:rFonts w:ascii="Times New Roman" w:hAnsi="Times New Roman" w:cs="Times New Roman"/>
          <w:sz w:val="28"/>
          <w:szCs w:val="28"/>
        </w:rPr>
        <w:t>аспорт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8A1658">
        <w:rPr>
          <w:rFonts w:ascii="Times New Roman" w:hAnsi="Times New Roman" w:cs="Times New Roman"/>
          <w:sz w:val="28"/>
          <w:szCs w:val="28"/>
        </w:rPr>
        <w:t>го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>, удостоверяющ</w:t>
      </w:r>
      <w:r w:rsidR="00E449A5">
        <w:rPr>
          <w:rFonts w:ascii="Times New Roman" w:hAnsi="Times New Roman" w:cs="Times New Roman"/>
          <w:sz w:val="28"/>
          <w:szCs w:val="28"/>
        </w:rPr>
        <w:t xml:space="preserve">его </w:t>
      </w:r>
      <w:r w:rsidR="004F4CF2" w:rsidRPr="00F250FB">
        <w:rPr>
          <w:rFonts w:ascii="Times New Roman" w:hAnsi="Times New Roman" w:cs="Times New Roman"/>
          <w:sz w:val="28"/>
          <w:szCs w:val="28"/>
        </w:rPr>
        <w:t>личность в соответствии с законод</w:t>
      </w:r>
      <w:r w:rsidR="00060208" w:rsidRPr="00F250F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8A1658">
        <w:rPr>
          <w:rFonts w:ascii="Times New Roman" w:hAnsi="Times New Roman" w:cs="Times New Roman"/>
          <w:sz w:val="28"/>
          <w:szCs w:val="28"/>
        </w:rPr>
        <w:t xml:space="preserve"> (для физического лица)</w:t>
      </w:r>
      <w:r w:rsidR="00E449A5">
        <w:rPr>
          <w:rFonts w:ascii="Times New Roman" w:hAnsi="Times New Roman" w:cs="Times New Roman"/>
          <w:sz w:val="28"/>
          <w:szCs w:val="28"/>
        </w:rPr>
        <w:t xml:space="preserve"> с оригиналом для сверки</w:t>
      </w:r>
      <w:r w:rsidR="00060208" w:rsidRPr="00F250FB">
        <w:rPr>
          <w:rFonts w:ascii="Times New Roman" w:hAnsi="Times New Roman" w:cs="Times New Roman"/>
          <w:sz w:val="28"/>
          <w:szCs w:val="28"/>
        </w:rPr>
        <w:t>.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31" w:rsidRPr="00F250FB" w:rsidRDefault="00060208" w:rsidP="008A1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11.1.3.</w:t>
      </w:r>
      <w:r w:rsidR="00013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309" w:rsidRPr="00AC3309">
        <w:rPr>
          <w:rFonts w:ascii="Times New Roman" w:hAnsi="Times New Roman" w:cs="Times New Roman"/>
          <w:sz w:val="28"/>
          <w:szCs w:val="28"/>
        </w:rPr>
        <w:t>Копию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сверки.</w:t>
      </w:r>
      <w:proofErr w:type="gramEnd"/>
    </w:p>
    <w:p w:rsidR="0003453C" w:rsidRDefault="000345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11.1.4. </w:t>
      </w:r>
      <w:r w:rsidRPr="0003453C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53C">
        <w:rPr>
          <w:rFonts w:ascii="Times New Roman" w:hAnsi="Times New Roman" w:cs="Times New Roman"/>
          <w:sz w:val="28"/>
          <w:szCs w:val="28"/>
        </w:rPr>
        <w:t>правоу</w:t>
      </w:r>
      <w:r>
        <w:rPr>
          <w:rFonts w:ascii="Times New Roman" w:hAnsi="Times New Roman" w:cs="Times New Roman"/>
          <w:sz w:val="28"/>
          <w:szCs w:val="28"/>
        </w:rPr>
        <w:t>достоверяющих</w:t>
      </w:r>
      <w:proofErr w:type="spellEnd"/>
      <w:r w:rsidRPr="0003453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53C" w:rsidRDefault="000345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11.1.5. </w:t>
      </w:r>
      <w:r w:rsidRPr="0003453C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03453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03453C">
        <w:rPr>
          <w:rFonts w:ascii="Times New Roman" w:hAnsi="Times New Roman" w:cs="Times New Roman"/>
          <w:sz w:val="28"/>
          <w:szCs w:val="28"/>
        </w:rPr>
        <w:t xml:space="preserve">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 с ним, с оригиналом для сверки.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CD671D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7941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D778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778BB">
        <w:rPr>
          <w:rFonts w:ascii="Times New Roman" w:hAnsi="Times New Roman" w:cs="Times New Roman"/>
          <w:sz w:val="28"/>
          <w:szCs w:val="28"/>
        </w:rPr>
        <w:t xml:space="preserve"> </w:t>
      </w:r>
      <w:r w:rsidR="003754CC">
        <w:rPr>
          <w:rFonts w:ascii="Times New Roman" w:hAnsi="Times New Roman"/>
          <w:sz w:val="28"/>
          <w:szCs w:val="28"/>
        </w:rPr>
        <w:t xml:space="preserve">__________________________(наименование </w:t>
      </w:r>
      <w:r w:rsidR="00D778BB">
        <w:rPr>
          <w:rFonts w:ascii="Times New Roman" w:hAnsi="Times New Roman"/>
          <w:sz w:val="28"/>
          <w:szCs w:val="28"/>
        </w:rPr>
        <w:t>муниципального района либо городского округа</w:t>
      </w:r>
      <w:r w:rsidR="003754CC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754C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4A224F">
        <w:rPr>
          <w:rFonts w:ascii="Times New Roman" w:hAnsi="Times New Roman" w:cs="Times New Roman"/>
          <w:sz w:val="28"/>
          <w:szCs w:val="28"/>
        </w:rPr>
        <w:t>З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995232">
        <w:rPr>
          <w:rFonts w:ascii="Times New Roman" w:hAnsi="Times New Roman" w:cs="Times New Roman"/>
          <w:sz w:val="28"/>
          <w:szCs w:val="28"/>
        </w:rPr>
        <w:t xml:space="preserve">в </w:t>
      </w:r>
      <w:r w:rsidR="0099523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95232">
        <w:rPr>
          <w:rFonts w:ascii="Times New Roman" w:hAnsi="Times New Roman"/>
          <w:sz w:val="28"/>
          <w:szCs w:val="28"/>
        </w:rPr>
        <w:t>, предоставляющего услугу)</w:t>
      </w:r>
      <w:r w:rsidR="003B308F">
        <w:rPr>
          <w:rFonts w:ascii="Times New Roman" w:hAnsi="Times New Roman"/>
          <w:sz w:val="28"/>
          <w:szCs w:val="28"/>
        </w:rPr>
        <w:t xml:space="preserve"> </w:t>
      </w:r>
      <w:r w:rsidR="004A224F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4A224F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>а) кадастров</w:t>
      </w:r>
      <w:r w:rsidR="00B055AB">
        <w:rPr>
          <w:rFonts w:ascii="Times New Roman" w:hAnsi="Times New Roman" w:cs="Times New Roman"/>
          <w:sz w:val="28"/>
          <w:szCs w:val="28"/>
        </w:rPr>
        <w:t>ый</w:t>
      </w:r>
      <w:r w:rsidRPr="004A224F">
        <w:rPr>
          <w:rFonts w:ascii="Times New Roman" w:hAnsi="Times New Roman" w:cs="Times New Roman"/>
          <w:sz w:val="28"/>
          <w:szCs w:val="28"/>
        </w:rPr>
        <w:t xml:space="preserve"> </w:t>
      </w:r>
      <w:r w:rsidR="00B055AB">
        <w:rPr>
          <w:rFonts w:ascii="Times New Roman" w:hAnsi="Times New Roman" w:cs="Times New Roman"/>
          <w:sz w:val="28"/>
          <w:szCs w:val="28"/>
        </w:rPr>
        <w:t>паспорт</w:t>
      </w:r>
      <w:r w:rsidRPr="004A224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055AB">
        <w:rPr>
          <w:rFonts w:ascii="Times New Roman" w:hAnsi="Times New Roman" w:cs="Times New Roman"/>
          <w:sz w:val="28"/>
          <w:szCs w:val="28"/>
        </w:rPr>
        <w:t xml:space="preserve"> или копию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055AB" w:rsidRPr="00B055AB">
        <w:rPr>
          <w:rFonts w:ascii="Times New Roman" w:hAnsi="Times New Roman" w:cs="Times New Roman"/>
          <w:sz w:val="28"/>
          <w:szCs w:val="28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 xml:space="preserve">в) </w:t>
      </w:r>
      <w:r w:rsidR="00B055AB" w:rsidRPr="00B055AB">
        <w:rPr>
          <w:rFonts w:ascii="Times New Roman" w:hAnsi="Times New Roman" w:cs="Times New Roman"/>
          <w:sz w:val="28"/>
          <w:szCs w:val="28"/>
        </w:rPr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>г) материалы действующей топографической съемки территории земельного участка, с нанесением границ земельного участка</w:t>
      </w:r>
      <w:r w:rsidR="00CC535E">
        <w:rPr>
          <w:rFonts w:ascii="Times New Roman" w:hAnsi="Times New Roman" w:cs="Times New Roman"/>
          <w:sz w:val="28"/>
          <w:szCs w:val="28"/>
        </w:rPr>
        <w:t>,</w:t>
      </w:r>
      <w:r w:rsidR="00B055AB" w:rsidRPr="00B055AB">
        <w:t xml:space="preserve"> </w:t>
      </w:r>
      <w:r w:rsidR="00B055AB" w:rsidRPr="00B055AB">
        <w:rPr>
          <w:rFonts w:ascii="Times New Roman" w:hAnsi="Times New Roman" w:cs="Times New Roman"/>
          <w:sz w:val="28"/>
          <w:szCs w:val="28"/>
        </w:rPr>
        <w:t>в бумажном варианте или на электронном носителе</w:t>
      </w:r>
      <w:r w:rsidRPr="004A224F">
        <w:rPr>
          <w:rFonts w:ascii="Times New Roman" w:hAnsi="Times New Roman" w:cs="Times New Roman"/>
          <w:sz w:val="28"/>
          <w:szCs w:val="28"/>
        </w:rPr>
        <w:t>: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>- в М 1:500 – при площади участка до 1 га;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>- в М 1:2000 – при площади участка до 10 га;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>- в М 1:5000 – при площади участка более 10 га;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 xml:space="preserve">д) </w:t>
      </w:r>
      <w:r w:rsidR="00E66B5A" w:rsidRPr="00E66B5A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 xml:space="preserve">е) </w:t>
      </w:r>
      <w:r w:rsidR="00E66B5A" w:rsidRPr="00E66B5A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прав на земельный участок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F667C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>ж) ситуационный план расположения земельного участка с привязкой к территории населенного пункта в ма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224F">
        <w:rPr>
          <w:rFonts w:ascii="Times New Roman" w:hAnsi="Times New Roman" w:cs="Times New Roman"/>
          <w:sz w:val="28"/>
          <w:szCs w:val="28"/>
        </w:rPr>
        <w:t>штабе М 1:10000 или 1:5000</w:t>
      </w:r>
      <w:r w:rsidR="003B308F">
        <w:rPr>
          <w:rFonts w:ascii="Times New Roman" w:hAnsi="Times New Roman" w:cs="Times New Roman"/>
          <w:sz w:val="28"/>
          <w:szCs w:val="28"/>
        </w:rPr>
        <w:t>.</w:t>
      </w:r>
    </w:p>
    <w:p w:rsidR="00F667CF" w:rsidRPr="00F250FB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995232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E5F0F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неполное представление заявителем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F250FB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0A6883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155F67">
        <w:rPr>
          <w:rFonts w:ascii="Times New Roman" w:hAnsi="Times New Roman" w:cs="Times New Roman"/>
          <w:sz w:val="28"/>
          <w:szCs w:val="28"/>
        </w:rPr>
        <w:t>не позднее 30 дней с даты регистрации заявления</w:t>
      </w:r>
      <w:r w:rsidR="00353C35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A6883" w:rsidRDefault="000A688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тавление недостоверных сведений;</w:t>
      </w:r>
    </w:p>
    <w:p w:rsidR="00933B7E" w:rsidRDefault="00933B7E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не предназначен для строительства;</w:t>
      </w:r>
    </w:p>
    <w:p w:rsidR="000A6883" w:rsidRPr="000A6883" w:rsidRDefault="000A6883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отсутствие в заявлении обя</w:t>
      </w:r>
      <w:r>
        <w:rPr>
          <w:rFonts w:ascii="Times New Roman" w:hAnsi="Times New Roman" w:cs="Times New Roman"/>
          <w:sz w:val="28"/>
          <w:szCs w:val="28"/>
        </w:rPr>
        <w:t>зательной к указанию информации.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D44E2B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58"/>
      <w:bookmarkEnd w:id="1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 услуги,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C02D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062B9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информации о порядке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317B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A2B83" w:rsidRPr="00F250FB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6C52">
        <w:rPr>
          <w:rFonts w:ascii="Times New Roman" w:hAnsi="Times New Roman" w:cs="Times New Roman"/>
          <w:sz w:val="28"/>
          <w:szCs w:val="28"/>
        </w:rPr>
        <w:t>,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D0552C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2) ознакомления с формами заявлений и иных документов, необходимых для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F250FB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lastRenderedPageBreak/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A259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BC2F48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услуги;</w:t>
      </w:r>
    </w:p>
    <w:p w:rsidR="00BB2CF0" w:rsidRPr="00F250FB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согласование выдачи градостроительного плана земельного участка Главным управлением архитектуры и градостроительства Московской области;</w:t>
      </w:r>
    </w:p>
    <w:p w:rsidR="00E63EEE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91C45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CB1BB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 w:rsidRPr="00BF66FC">
        <w:rPr>
          <w:rFonts w:ascii="Times New Roman" w:hAnsi="Times New Roman" w:cs="Times New Roman"/>
          <w:sz w:val="28"/>
          <w:szCs w:val="28"/>
        </w:rPr>
        <w:t>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B23949">
        <w:rPr>
          <w:rFonts w:ascii="Times New Roman" w:hAnsi="Times New Roman" w:cs="Times New Roman"/>
          <w:sz w:val="28"/>
          <w:szCs w:val="28"/>
        </w:rPr>
        <w:t>выдачи градостроительного плана земельного участка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E41B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</w:t>
      </w:r>
      <w:r w:rsidR="006C6251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3C0EC0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7F75" w:rsidRDefault="006C6251" w:rsidP="0069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697F75"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697F75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697F75"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97F75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697F75"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A155ED" w:rsidRPr="00360A84" w:rsidRDefault="00A155ED" w:rsidP="00A15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>необходимых для предос</w:t>
      </w:r>
      <w:r w:rsidR="00C20F03"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 - </w:t>
      </w:r>
      <w:r w:rsidRPr="00360A84">
        <w:rPr>
          <w:rFonts w:ascii="Times New Roman" w:hAnsi="Times New Roman" w:cs="Times New Roman"/>
          <w:sz w:val="28"/>
          <w:szCs w:val="28"/>
        </w:rPr>
        <w:t>переда</w:t>
      </w:r>
      <w:r w:rsidR="00C20F03">
        <w:rPr>
          <w:rFonts w:ascii="Times New Roman" w:hAnsi="Times New Roman" w:cs="Times New Roman"/>
          <w:sz w:val="28"/>
          <w:szCs w:val="28"/>
        </w:rPr>
        <w:t>ча</w:t>
      </w:r>
      <w:r w:rsidRPr="00360A8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20F03">
        <w:rPr>
          <w:rFonts w:ascii="Times New Roman" w:hAnsi="Times New Roman" w:cs="Times New Roman"/>
          <w:sz w:val="28"/>
          <w:szCs w:val="28"/>
        </w:rPr>
        <w:t>я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C20F03">
        <w:rPr>
          <w:rFonts w:ascii="Times New Roman" w:hAnsi="Times New Roman" w:cs="Times New Roman"/>
          <w:sz w:val="28"/>
          <w:szCs w:val="28"/>
        </w:rPr>
        <w:t>х</w:t>
      </w:r>
      <w:r w:rsidRPr="00360A84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C20F03">
        <w:rPr>
          <w:rFonts w:ascii="Times New Roman" w:hAnsi="Times New Roman" w:cs="Times New Roman"/>
          <w:sz w:val="28"/>
          <w:szCs w:val="28"/>
        </w:rPr>
        <w:t>ов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.</w:t>
      </w:r>
    </w:p>
    <w:p w:rsidR="00697F75" w:rsidRPr="00602962" w:rsidRDefault="00697F75" w:rsidP="0069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муниципального района либо городского округа)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</w:t>
      </w:r>
      <w:r w:rsidRPr="00602962">
        <w:rPr>
          <w:rFonts w:ascii="Times New Roman" w:hAnsi="Times New Roman" w:cs="Times New Roman"/>
          <w:sz w:val="28"/>
          <w:szCs w:val="28"/>
        </w:rPr>
        <w:lastRenderedPageBreak/>
        <w:t>центром, заключенным в установленном порядке и порядком делопроизводства в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3C0EC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697F75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697F75">
        <w:rPr>
          <w:rFonts w:ascii="Times New Roman" w:hAnsi="Times New Roman" w:cs="Times New Roman"/>
          <w:sz w:val="28"/>
          <w:szCs w:val="28"/>
        </w:rPr>
        <w:t>е</w:t>
      </w:r>
      <w:r w:rsidR="00697F75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610B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610BB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0BBA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 w:rsidR="00360A84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610BBA" w:rsidRPr="00F250FB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специалисту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C6251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D91C45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A84" w:rsidRPr="00F250FB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0B2CA4">
        <w:rPr>
          <w:rFonts w:ascii="Times New Roman" w:hAnsi="Times New Roman" w:cs="Times New Roman"/>
          <w:sz w:val="28"/>
          <w:szCs w:val="28"/>
        </w:rPr>
        <w:t>1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B2CA4">
        <w:rPr>
          <w:rFonts w:ascii="Times New Roman" w:hAnsi="Times New Roman" w:cs="Times New Roman"/>
          <w:sz w:val="28"/>
          <w:szCs w:val="28"/>
        </w:rPr>
        <w:t>его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0B2CA4">
        <w:rPr>
          <w:rFonts w:ascii="Times New Roman" w:hAnsi="Times New Roman" w:cs="Times New Roman"/>
          <w:sz w:val="28"/>
          <w:szCs w:val="28"/>
        </w:rPr>
        <w:t>я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30F4C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B30F4C">
        <w:rPr>
          <w:rFonts w:ascii="Times New Roman" w:hAnsi="Times New Roman" w:cs="Times New Roman"/>
          <w:sz w:val="28"/>
          <w:szCs w:val="28"/>
        </w:rPr>
        <w:t>под</w:t>
      </w:r>
      <w:r w:rsidR="00B30F4C" w:rsidRPr="00B46756">
        <w:rPr>
          <w:rFonts w:ascii="Times New Roman" w:hAnsi="Times New Roman" w:cs="Times New Roman"/>
          <w:sz w:val="28"/>
          <w:szCs w:val="28"/>
        </w:rPr>
        <w:t>пункт</w:t>
      </w:r>
      <w:r w:rsidR="00B30F4C">
        <w:rPr>
          <w:rFonts w:ascii="Times New Roman" w:hAnsi="Times New Roman" w:cs="Times New Roman"/>
          <w:sz w:val="28"/>
          <w:szCs w:val="28"/>
        </w:rPr>
        <w:t>ом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B30F4C">
        <w:rPr>
          <w:rFonts w:ascii="Times New Roman" w:hAnsi="Times New Roman" w:cs="Times New Roman"/>
          <w:sz w:val="28"/>
          <w:szCs w:val="28"/>
        </w:rPr>
        <w:t xml:space="preserve">11.1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30F4C">
        <w:rPr>
          <w:rFonts w:ascii="Times New Roman" w:hAnsi="Times New Roman" w:cs="Times New Roman"/>
          <w:sz w:val="28"/>
          <w:szCs w:val="28"/>
        </w:rPr>
        <w:t>11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F4C">
        <w:rPr>
          <w:rFonts w:ascii="Times New Roman" w:hAnsi="Times New Roman" w:cs="Times New Roman"/>
          <w:sz w:val="28"/>
          <w:szCs w:val="28"/>
        </w:rPr>
        <w:t>А</w:t>
      </w:r>
      <w:r w:rsidR="00B30F4C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35B61" w:rsidRPr="00F250FB" w:rsidRDefault="00B30F4C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</w:t>
      </w:r>
      <w:r w:rsidR="00A155ED">
        <w:rPr>
          <w:rFonts w:ascii="Times New Roman" w:hAnsi="Times New Roman" w:cs="Times New Roman"/>
          <w:sz w:val="28"/>
          <w:szCs w:val="28"/>
        </w:rPr>
        <w:t xml:space="preserve"> по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35B61">
        <w:rPr>
          <w:rFonts w:ascii="Times New Roman" w:hAnsi="Times New Roman" w:cs="Times New Roman"/>
          <w:sz w:val="28"/>
          <w:szCs w:val="28"/>
        </w:rPr>
        <w:t>ной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B35B61" w:rsidRDefault="00360A8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02962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  <w:proofErr w:type="gramEnd"/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615F1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F250FB">
        <w:rPr>
          <w:rFonts w:ascii="Times New Roman" w:hAnsi="Times New Roman" w:cs="Times New Roman"/>
          <w:sz w:val="28"/>
          <w:szCs w:val="28"/>
        </w:rPr>
        <w:t>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602962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0296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602962">
        <w:rPr>
          <w:rFonts w:ascii="Times New Roman" w:hAnsi="Times New Roman" w:cs="Times New Roman"/>
          <w:sz w:val="28"/>
          <w:szCs w:val="28"/>
        </w:rPr>
        <w:t xml:space="preserve"> и </w:t>
      </w:r>
      <w:r w:rsidR="0060296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0296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B30F4C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B30F4C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Default="000B2CA4" w:rsidP="006C62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0B2CA4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0EC" w:rsidRPr="000100EC" w:rsidRDefault="00A53499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21723" w:rsidRPr="00F250FB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100E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0100E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100EC">
        <w:rPr>
          <w:rFonts w:ascii="Times New Roman" w:hAnsi="Times New Roman"/>
          <w:sz w:val="28"/>
          <w:szCs w:val="28"/>
        </w:rPr>
        <w:t>, предоставляющего услугу) или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100EC" w:rsidRPr="000100EC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21.5.3. </w:t>
      </w:r>
      <w:r w:rsidR="000100EC"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ных услуг;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>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а) Федеральную службу государственной регистрации, кадастра и картографии;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б) Государственное унитарное предприятие Московской области «Московское областное бюро технической инвентаризации»;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Pr="008725EA">
        <w:rPr>
          <w:rFonts w:ascii="Times New Roman" w:hAnsi="Times New Roman" w:cs="Times New Roman"/>
          <w:sz w:val="28"/>
          <w:szCs w:val="28"/>
        </w:rPr>
        <w:t xml:space="preserve">, ответственный за осуществление </w:t>
      </w:r>
      <w:r w:rsidRPr="008725EA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E420C4">
        <w:rPr>
          <w:rFonts w:ascii="Times New Roman" w:hAnsi="Times New Roman" w:cs="Times New Roman"/>
          <w:sz w:val="28"/>
          <w:szCs w:val="28"/>
        </w:rPr>
        <w:t>не</w:t>
      </w:r>
      <w:r w:rsidR="00E420C4" w:rsidRPr="008725EA">
        <w:rPr>
          <w:rFonts w:ascii="Times New Roman" w:hAnsi="Times New Roman" w:cs="Times New Roman"/>
          <w:sz w:val="28"/>
          <w:szCs w:val="28"/>
        </w:rPr>
        <w:t xml:space="preserve"> поступления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321723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2F6285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37C7B" w:rsidRPr="00F250FB">
        <w:rPr>
          <w:rFonts w:ascii="Times New Roman" w:hAnsi="Times New Roman" w:cs="Times New Roman"/>
          <w:sz w:val="28"/>
          <w:szCs w:val="28"/>
        </w:rPr>
        <w:t>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737C7B" w:rsidRPr="00F250FB">
        <w:rPr>
          <w:rFonts w:ascii="Times New Roman" w:hAnsi="Times New Roman" w:cs="Times New Roman"/>
          <w:sz w:val="28"/>
          <w:szCs w:val="28"/>
        </w:rPr>
        <w:t>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725EA" w:rsidRPr="00F250FB" w:rsidRDefault="008725E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2F6285"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услуги.</w:t>
      </w:r>
    </w:p>
    <w:p w:rsidR="00B30F4C" w:rsidRDefault="00321723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="00B30F4C"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B30F4C">
        <w:rPr>
          <w:rFonts w:ascii="Times New Roman" w:hAnsi="Times New Roman" w:cs="Times New Roman"/>
          <w:sz w:val="28"/>
          <w:szCs w:val="28"/>
        </w:rPr>
        <w:t>г</w:t>
      </w:r>
      <w:r w:rsidR="00B30F4C" w:rsidRPr="00F228F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8725EA" w:rsidRDefault="00B30F4C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 w:rsidR="008725EA"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- </w:t>
      </w:r>
      <w:r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заявителю и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BB2CF0"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416605">
        <w:rPr>
          <w:rFonts w:ascii="Times New Roman" w:hAnsi="Times New Roman"/>
          <w:sz w:val="28"/>
          <w:szCs w:val="28"/>
        </w:rPr>
        <w:t>.</w:t>
      </w:r>
    </w:p>
    <w:p w:rsidR="00416605" w:rsidRPr="008725EA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</w:t>
      </w:r>
      <w:r w:rsidRPr="00602962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центром, заключенным в установленном порядке и порядком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делопроизводства в многофункциональных центрах.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="00416605">
        <w:rPr>
          <w:rFonts w:ascii="Times New Roman" w:hAnsi="Times New Roman" w:cs="Times New Roman"/>
          <w:sz w:val="28"/>
          <w:szCs w:val="28"/>
        </w:rPr>
        <w:t>муниципальный</w:t>
      </w:r>
      <w:r w:rsidR="00416605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21723" w:rsidRPr="00F250FB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8725EA"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1E6272" w:rsidRDefault="001E6272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 Согласование выдачи градостроительного плана земельного участка Главным управлением архитектуры и градостроительства Московской области.</w:t>
      </w: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передача сформированного личного дела заявителя в Главное управление архитектуры и градостроительства Московской области для получения согласия в выдаче градостроительного плана земельного участка.</w:t>
      </w: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услугу).</w:t>
      </w: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21.6.3. Муниципальный служащий ______________________________________(наименование структурного подразделения администрации, предоставляющего услугу) в течение </w:t>
      </w:r>
      <w:r w:rsidR="004021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рабоч</w:t>
      </w:r>
      <w:r w:rsidR="0040217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4021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направляет заявление по выдаче градостроительного плана земельного участка с приложенными </w:t>
      </w:r>
      <w:r w:rsidR="002F6285">
        <w:rPr>
          <w:rFonts w:ascii="Times New Roman" w:hAnsi="Times New Roman"/>
          <w:sz w:val="28"/>
          <w:szCs w:val="28"/>
        </w:rPr>
        <w:t>документами, необходимыми для предоставления услуги заявителю, в Главное управление архитектуры и градостроительства Московской области.</w:t>
      </w:r>
    </w:p>
    <w:p w:rsidR="002F6285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служащий Главного управления архитектуры и градостроительства Московской области, ответственный за предоставление согласия в выдаче градостроительного плана земельного участка, в течение </w:t>
      </w:r>
      <w:r w:rsidR="004021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рабочих дней осуществляет процедуру согласования и направляет ответ в ______________________________________(наименование структурного подразделения администрации, предоставляющего услугу).</w:t>
      </w:r>
    </w:p>
    <w:p w:rsidR="002F6285" w:rsidRDefault="002F6285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21.6.4. </w:t>
      </w:r>
      <w:r w:rsidRPr="00F250F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 выдачи градостроительного плана земельного участка Главным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архитектуры и градостроительства Московской области не может превышать </w:t>
      </w:r>
      <w:r w:rsidR="004021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2F6285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21.6.5. Критерием принятия решения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28F6">
        <w:rPr>
          <w:rFonts w:ascii="Times New Roman" w:hAnsi="Times New Roman" w:cs="Times New Roman"/>
          <w:sz w:val="28"/>
          <w:szCs w:val="28"/>
        </w:rPr>
        <w:t>в рамках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170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21.6.6. </w:t>
      </w:r>
      <w:r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 является согласие на предоставление (либо отказа в предоставлении) градостроительного плана земельного участка заявителю.</w:t>
      </w:r>
    </w:p>
    <w:p w:rsidR="00ED0170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21.6.7. </w:t>
      </w:r>
      <w:r w:rsidR="00402174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402174"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 w:rsidR="00402174"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</w:t>
      </w:r>
      <w:r w:rsidR="00402174" w:rsidRPr="008725EA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</w:t>
      </w:r>
      <w:r w:rsidR="00402174">
        <w:rPr>
          <w:rFonts w:ascii="Times New Roman" w:hAnsi="Times New Roman" w:cs="Times New Roman"/>
          <w:sz w:val="28"/>
          <w:szCs w:val="28"/>
        </w:rPr>
        <w:t>согласия на предоставление (либо отказа в предоставлении) градостроительного плана земельного участка заявителю</w:t>
      </w:r>
      <w:r w:rsidR="00402174" w:rsidRPr="008725EA">
        <w:rPr>
          <w:rFonts w:ascii="Times New Roman" w:hAnsi="Times New Roman" w:cs="Times New Roman"/>
          <w:sz w:val="28"/>
          <w:szCs w:val="28"/>
        </w:rPr>
        <w:t xml:space="preserve"> в журнале регистрации и (или) в соответствующей информационной системе </w:t>
      </w:r>
      <w:r w:rsidR="00402174"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402174">
        <w:rPr>
          <w:rFonts w:ascii="Times New Roman" w:hAnsi="Times New Roman" w:cs="Times New Roman"/>
          <w:sz w:val="28"/>
          <w:szCs w:val="28"/>
        </w:rPr>
        <w:t>.</w:t>
      </w:r>
    </w:p>
    <w:p w:rsidR="00ED0170" w:rsidRPr="00F250FB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703BF2"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 w:rsidR="00703BF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703BF2"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>
        <w:rPr>
          <w:rFonts w:ascii="Times New Roman" w:hAnsi="Times New Roman" w:cs="Times New Roman"/>
          <w:sz w:val="28"/>
          <w:szCs w:val="28"/>
        </w:rPr>
        <w:t>ной услуги</w:t>
      </w:r>
      <w:r w:rsidR="00402174">
        <w:rPr>
          <w:rFonts w:ascii="Times New Roman" w:hAnsi="Times New Roman" w:cs="Times New Roman"/>
          <w:sz w:val="28"/>
          <w:szCs w:val="28"/>
        </w:rPr>
        <w:t xml:space="preserve"> и согласия на предоставление (либо отказа в предоставлении) градостроительного плана земельного участка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402174">
        <w:rPr>
          <w:rFonts w:ascii="Times New Roman" w:hAnsi="Times New Roman" w:cs="Times New Roman"/>
          <w:sz w:val="28"/>
          <w:szCs w:val="28"/>
        </w:rPr>
        <w:t>, и наличие согласия на предоставление (либо отказа в предоставлении) градостроительного плана земельного участка заявителю, полученного от Главного управления архитектуры и градостроительства 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87B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документов, а также </w:t>
      </w:r>
      <w:r w:rsidR="00402174">
        <w:rPr>
          <w:rFonts w:ascii="Times New Roman" w:hAnsi="Times New Roman" w:cs="Times New Roman"/>
          <w:sz w:val="28"/>
          <w:szCs w:val="28"/>
        </w:rPr>
        <w:t xml:space="preserve">согласия на предоставление (либо отказа в предоставлении) </w:t>
      </w:r>
      <w:r w:rsidR="00402174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принимается решение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87BE7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 w:rsidR="00347FC5">
        <w:rPr>
          <w:rFonts w:ascii="Times New Roman" w:hAnsi="Times New Roman" w:cs="Times New Roman"/>
          <w:sz w:val="28"/>
          <w:szCs w:val="28"/>
        </w:rPr>
        <w:t>администрации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A64493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об отказе в выдаче градостроительного плана (далее - письмо об отказе) с мотивированным обоснованием причин отказа и со ссылкой на конкретные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положения нормативных правовых актов и иных документов, являющихся основанием такого отказа, и направляет письмо об отказе на подпись должностному лицу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B00FB">
        <w:rPr>
          <w:rFonts w:ascii="Times New Roman" w:hAnsi="Times New Roman" w:cs="Times New Roman"/>
          <w:sz w:val="28"/>
          <w:szCs w:val="28"/>
        </w:rPr>
        <w:t>5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71349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 проект постановления администрации об утверждении Градостроительного плана земельного участка.</w:t>
      </w:r>
    </w:p>
    <w:p w:rsidR="005A5E5C" w:rsidRPr="005A5E5C" w:rsidRDefault="00A6449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B00FB">
        <w:rPr>
          <w:rFonts w:ascii="Times New Roman" w:hAnsi="Times New Roman" w:cs="Times New Roman"/>
          <w:sz w:val="28"/>
          <w:szCs w:val="28"/>
        </w:rPr>
        <w:t>2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71349">
        <w:rPr>
          <w:rFonts w:ascii="Times New Roman" w:hAnsi="Times New Roman" w:cs="Times New Roman"/>
          <w:sz w:val="28"/>
          <w:szCs w:val="28"/>
        </w:rPr>
        <w:t>рабочих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дней с даты подготовки проекта постановления </w:t>
      </w:r>
      <w:r w:rsidR="00347FC5">
        <w:rPr>
          <w:rFonts w:ascii="Times New Roman" w:hAnsi="Times New Roman" w:cs="Times New Roman"/>
          <w:sz w:val="28"/>
          <w:szCs w:val="28"/>
        </w:rPr>
        <w:t xml:space="preserve"> </w:t>
      </w:r>
      <w:r w:rsidR="00347FC5" w:rsidRPr="005A5E5C">
        <w:rPr>
          <w:rFonts w:ascii="Times New Roman" w:hAnsi="Times New Roman" w:cs="Times New Roman"/>
          <w:sz w:val="28"/>
          <w:szCs w:val="28"/>
        </w:rPr>
        <w:t>администрации об утверждении Градостроительного плана земельного участка</w:t>
      </w:r>
      <w:r w:rsidR="00347FC5">
        <w:rPr>
          <w:rFonts w:ascii="Times New Roman" w:hAnsi="Times New Roman" w:cs="Times New Roman"/>
          <w:sz w:val="28"/>
          <w:szCs w:val="28"/>
        </w:rPr>
        <w:t>,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обеспечивает его согласование с необходимыми 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и направление на подпись главе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Подписанное должностным лицом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постановление об утверждении градостроительного плана или уведомление об отказе, не позднее рабочего дня следующего за днем подписания, передается на регистрацию </w:t>
      </w:r>
      <w:r w:rsidR="002E1E67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услуге.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осуществляет регистрацию подписанного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r w:rsidR="00171349" w:rsidRPr="00171349">
        <w:rPr>
          <w:rFonts w:ascii="Times New Roman" w:hAnsi="Times New Roman" w:cs="Times New Roman"/>
          <w:sz w:val="28"/>
          <w:szCs w:val="28"/>
        </w:rPr>
        <w:t>об утверждении градостроительного план</w:t>
      </w:r>
      <w:r w:rsidR="00171349">
        <w:rPr>
          <w:rFonts w:ascii="Times New Roman" w:hAnsi="Times New Roman" w:cs="Times New Roman"/>
          <w:sz w:val="28"/>
          <w:szCs w:val="28"/>
        </w:rPr>
        <w:t xml:space="preserve">а </w:t>
      </w:r>
      <w:r w:rsidR="005A5E5C" w:rsidRPr="005A5E5C">
        <w:rPr>
          <w:rFonts w:ascii="Times New Roman" w:hAnsi="Times New Roman" w:cs="Times New Roman"/>
          <w:sz w:val="28"/>
          <w:szCs w:val="28"/>
        </w:rPr>
        <w:t>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администрации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корреспонденции, и (или) в соответствующую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После издания постановления об утверждении градостроительного плана земельного участка </w:t>
      </w:r>
      <w:r w:rsidR="002E1E67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2E1E6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1E67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E1E67">
        <w:rPr>
          <w:rFonts w:ascii="Times New Roman" w:hAnsi="Times New Roman" w:cs="Times New Roman"/>
          <w:sz w:val="28"/>
          <w:szCs w:val="28"/>
        </w:rPr>
        <w:t>1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</w:t>
      </w:r>
      <w:r w:rsidR="002E1E67"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производит регистрацию градостроительного плана земельного участка в журнале регистрации градостроительных планов земельных участков.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Сведения о выданных градостроительных планах земельных участков вносятся </w:t>
      </w:r>
      <w:r w:rsidR="002E1E67">
        <w:rPr>
          <w:rFonts w:ascii="Times New Roman" w:hAnsi="Times New Roman" w:cs="Times New Roman"/>
          <w:sz w:val="28"/>
          <w:szCs w:val="28"/>
        </w:rPr>
        <w:t xml:space="preserve">муниципальным служащим  </w:t>
      </w:r>
      <w:r w:rsidR="002E1E6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1E67">
        <w:rPr>
          <w:rFonts w:ascii="Times New Roman" w:hAnsi="Times New Roman"/>
          <w:sz w:val="28"/>
          <w:szCs w:val="28"/>
        </w:rPr>
        <w:t>, предоставляющего услугу)</w:t>
      </w:r>
      <w:r w:rsidR="002E1E67"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в журнале регистрации градостроительных планов и в электронную базу данных учета выданных градостроительных планов земельных участков. Номер градостроительному плану земельного участка присваивается одновременно с его регистрацией в журнале регистрации градостроительных планов земельных участков.</w:t>
      </w:r>
    </w:p>
    <w:p w:rsidR="00AB00FB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47FC5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AB00FB">
        <w:rPr>
          <w:rFonts w:ascii="Times New Roman" w:hAnsi="Times New Roman" w:cs="Times New Roman"/>
          <w:sz w:val="28"/>
          <w:szCs w:val="28"/>
        </w:rPr>
        <w:t>8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AB00FB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постановление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C3644E">
        <w:rPr>
          <w:rFonts w:ascii="Times New Roman" w:hAnsi="Times New Roman" w:cs="Times New Roman"/>
          <w:sz w:val="28"/>
          <w:szCs w:val="28"/>
        </w:rPr>
        <w:lastRenderedPageBreak/>
        <w:t>(наименование муниципального района или городского округа Московской области)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об утверждении градостроительного плана земельного участка (уведомление об отказе) и градостроительный план земельного участка.</w:t>
      </w:r>
    </w:p>
    <w:p w:rsidR="00394F10" w:rsidRDefault="00394F1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утвержденного </w:t>
      </w:r>
      <w:r w:rsidRPr="005A5E5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об утверждении градостроительного плана земельного участка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7E636D" w:rsidRDefault="007E636D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C3644E">
        <w:rPr>
          <w:rFonts w:ascii="Times New Roman" w:hAnsi="Times New Roman" w:cs="Times New Roman"/>
          <w:sz w:val="28"/>
          <w:szCs w:val="28"/>
        </w:rPr>
        <w:t>В</w:t>
      </w:r>
      <w:r w:rsidR="00C3644E" w:rsidRPr="00D91C45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C3644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ной услуги, является наличие утвержденного постановления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об утверждении градостроительного плана земельного участка (уведомление об отказе) и градостроительного плана земельного участка или подписанного должностным лицом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C3644E" w:rsidRPr="00C3644E">
        <w:rPr>
          <w:rFonts w:ascii="Times New Roman" w:hAnsi="Times New Roman" w:cs="Times New Roman"/>
          <w:sz w:val="28"/>
          <w:szCs w:val="28"/>
        </w:rPr>
        <w:t>уведомления об отказе.</w:t>
      </w:r>
      <w:proofErr w:type="gramEnd"/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Выдача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об утверждении градостроительного плана земельного участка (уведомление об отказе) и градостроительного плана земельного участка осуществляется при личном обращении в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>, предоставляющего услугу)</w:t>
      </w:r>
      <w:r w:rsidRPr="00C364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заявитель имеет право повторно обратиться за получением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услуги.</w:t>
      </w:r>
    </w:p>
    <w:p w:rsidR="00C3644E" w:rsidRPr="00C3644E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ной услуги, не превышает </w:t>
      </w:r>
      <w:r w:rsidR="004D1797">
        <w:rPr>
          <w:rFonts w:ascii="Times New Roman" w:hAnsi="Times New Roman" w:cs="Times New Roman"/>
          <w:sz w:val="28"/>
          <w:szCs w:val="28"/>
        </w:rPr>
        <w:t>3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постановления об утверждении градостроительного плана земельного участка о или уведомления об отказе.</w:t>
      </w:r>
    </w:p>
    <w:p w:rsidR="00394F10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F1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об </w:t>
      </w:r>
      <w:r w:rsidRPr="00C3644E">
        <w:rPr>
          <w:rFonts w:ascii="Times New Roman" w:hAnsi="Times New Roman" w:cs="Times New Roman"/>
          <w:sz w:val="28"/>
          <w:szCs w:val="28"/>
        </w:rPr>
        <w:lastRenderedPageBreak/>
        <w:t>утверждении градостроительного плана земельного участка (уведомление об отказе) и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выдаче документа, являющегося результатом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ной услуги, является выдача заявителю постановления об утверждении градостроительного плана земельного участка </w:t>
      </w:r>
      <w:r w:rsidR="008A7831" w:rsidRPr="00C3644E">
        <w:rPr>
          <w:rFonts w:ascii="Times New Roman" w:hAnsi="Times New Roman" w:cs="Times New Roman"/>
          <w:sz w:val="28"/>
          <w:szCs w:val="28"/>
        </w:rPr>
        <w:t xml:space="preserve">и градостроительного плана земельного участка </w:t>
      </w:r>
      <w:r w:rsidR="00C3644E" w:rsidRPr="00C3644E">
        <w:rPr>
          <w:rFonts w:ascii="Times New Roman" w:hAnsi="Times New Roman" w:cs="Times New Roman"/>
          <w:sz w:val="28"/>
          <w:szCs w:val="28"/>
        </w:rPr>
        <w:t>или уведомления об отказе.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Pr="00F250FB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администрация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394F10" w:rsidRPr="00F250FB" w:rsidRDefault="00985502" w:rsidP="00394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 w:rsidR="00394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 w:rsidR="00394F10">
        <w:rPr>
          <w:rFonts w:ascii="Times New Roman" w:hAnsi="Times New Roman" w:cs="Times New Roman"/>
          <w:sz w:val="28"/>
          <w:szCs w:val="28"/>
        </w:rPr>
        <w:t>государствен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394F10">
        <w:rPr>
          <w:rFonts w:ascii="Times New Roman" w:hAnsi="Times New Roman" w:cs="Times New Roman"/>
          <w:sz w:val="28"/>
          <w:szCs w:val="28"/>
        </w:rPr>
        <w:t>е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 w:rsidR="00394F1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94F10" w:rsidRPr="00C3644E">
        <w:rPr>
          <w:rFonts w:ascii="Times New Roman" w:hAnsi="Times New Roman" w:cs="Times New Roman"/>
          <w:sz w:val="28"/>
          <w:szCs w:val="28"/>
        </w:rPr>
        <w:t>постановления об утверждении градостроительного плана земельного участка и градостроительного плана земельного участка или уведомления об отказе</w:t>
      </w:r>
      <w:r w:rsidR="00394F10" w:rsidRPr="008725EA">
        <w:rPr>
          <w:rFonts w:ascii="Times New Roman" w:hAnsi="Times New Roman" w:cs="Times New Roman"/>
          <w:sz w:val="28"/>
          <w:szCs w:val="28"/>
        </w:rPr>
        <w:t>.</w:t>
      </w:r>
    </w:p>
    <w:p w:rsidR="00A53499" w:rsidRPr="00F250FB" w:rsidRDefault="00A5349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26756" w:rsidRPr="00F250FB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1132E0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526756" w:rsidRPr="001132E0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526756" w:rsidRPr="00F250FB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структурного подразделения, предоставляющего государственную услугу)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526756" w:rsidRPr="00F250FB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0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области) 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1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758C2" w:rsidRPr="00F250FB" w:rsidRDefault="007758C2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58C2" w:rsidRDefault="007758C2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54" w:rsidRDefault="00EF6D54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EF6D54" w:rsidRDefault="00EF6D54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EF6D54" w:rsidRDefault="00EF6D54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EF6D54" w:rsidRDefault="00EF6D54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Pr="00263C51">
        <w:rPr>
          <w:rFonts w:ascii="Times New Roman" w:eastAsia="Times New Roman" w:hAnsi="Times New Roman" w:cs="Times New Roman"/>
          <w:sz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4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2F73" w:rsidRPr="008A77FA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92F73" w:rsidRPr="00F250FB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Пятница: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D92F73" w:rsidRPr="00F250FB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9F4868">
          <w:footerReference w:type="even" r:id="rId13"/>
          <w:footerReference w:type="default" r:id="rId1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F250FB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15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F250FB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F250FB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F250FB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D92F73" w:rsidRPr="00F250FB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28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F250FB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F250FB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F250FB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F250FB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F250FB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Серпуховский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F250FB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6C0796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3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F250FB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758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F735" wp14:editId="3D187F3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0354D1" w:rsidRDefault="00710DCF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710DCF" w:rsidRPr="000354D1" w:rsidRDefault="00710DCF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22AEF6" wp14:editId="1C9EE1E5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7553325"/>
                <wp:effectExtent l="57150" t="38100" r="57150" b="285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5E747" wp14:editId="32A69165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86B6C6"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49A3F" wp14:editId="063E3277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347D1" wp14:editId="18F70707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государственной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государственной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52CF" wp14:editId="2DD6C30A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748DF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5296E" wp14:editId="18132FC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8C209A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D0F28" wp14:editId="7CDB42E6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9E9A0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27BCD" wp14:editId="2E741FE5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53B29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8656B" wp14:editId="4F578074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E4589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7C006" wp14:editId="57BE96DF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710DCF" w:rsidRPr="009F4868" w:rsidRDefault="00710DC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710DCF" w:rsidRPr="009F4868" w:rsidRDefault="00710DC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710DCF" w:rsidRPr="009F4868" w:rsidRDefault="00710DC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ECA0B" wp14:editId="5D89EA7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4318B" wp14:editId="491D6D5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7DC1A" wp14:editId="27C387D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F3E5E" wp14:editId="7C4847E7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B6C1D" wp14:editId="776F96D5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государственной услуги</w:t>
                            </w:r>
                          </w:p>
                          <w:p w:rsidR="00710DCF" w:rsidRPr="00243100" w:rsidRDefault="00710DCF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710DCF" w:rsidRPr="009F4868" w:rsidRDefault="00710DCF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государственной услуги</w:t>
                      </w:r>
                    </w:p>
                    <w:p w:rsidR="00710DCF" w:rsidRPr="00243100" w:rsidRDefault="00710DCF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A64CA" wp14:editId="36F95327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E3D0B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7DABC" wp14:editId="608F106C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80FF0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75ECED" wp14:editId="260F3D4E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5C2B1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FA0E5" wp14:editId="39BC369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44A1F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686E3" wp14:editId="37F1720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825DEE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F6B67" wp14:editId="18B81C7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710DCF" w:rsidRPr="00243100" w:rsidRDefault="00710DCF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710DCF" w:rsidRPr="009F4868" w:rsidRDefault="00710DC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710DCF" w:rsidRPr="00243100" w:rsidRDefault="00710DCF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263837" wp14:editId="0A476050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7997D" wp14:editId="4A682647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9151C7" wp14:editId="19FB0CEC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3B308F" w:rsidRDefault="00710DCF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710DCF" w:rsidRPr="003B308F" w:rsidRDefault="00710DCF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B741A" wp14:editId="5111F664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3B308F" w:rsidRDefault="00710DCF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710DCF" w:rsidRPr="003B308F" w:rsidRDefault="00710DCF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C3AF2" wp14:editId="4F6E0245">
                <wp:simplePos x="0" y="0"/>
                <wp:positionH relativeFrom="column">
                  <wp:posOffset>2289810</wp:posOffset>
                </wp:positionH>
                <wp:positionV relativeFrom="paragraph">
                  <wp:posOffset>67310</wp:posOffset>
                </wp:positionV>
                <wp:extent cx="0" cy="160972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4819BF" wp14:editId="0F108CF5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2057400"/>
                <wp:effectExtent l="381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    <v:stroke endarrow="block"/>
              </v:line>
            </w:pict>
          </mc:Fallback>
        </mc:AlternateContent>
      </w:r>
      <w:r w:rsidR="003B308F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A09291" wp14:editId="6823B49E">
                <wp:simplePos x="0" y="0"/>
                <wp:positionH relativeFrom="column">
                  <wp:posOffset>4080510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5.3pt" to="321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3B308F" w:rsidRDefault="001D22D1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F39DF" wp14:editId="17FBEDDD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57150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ED0B6D" wp14:editId="7ADC1914">
                <wp:simplePos x="0" y="0"/>
                <wp:positionH relativeFrom="column">
                  <wp:posOffset>2842260</wp:posOffset>
                </wp:positionH>
                <wp:positionV relativeFrom="paragraph">
                  <wp:posOffset>122555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3B308F" w:rsidRDefault="00710DCF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3.8pt;margin-top:9.65pt;width:189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    <v:textbox>
                  <w:txbxContent>
                    <w:p w:rsidR="00710DCF" w:rsidRPr="003B308F" w:rsidRDefault="00710DCF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BB1537" wp14:editId="6C29D00B">
                <wp:simplePos x="0" y="0"/>
                <wp:positionH relativeFrom="column">
                  <wp:posOffset>4080510</wp:posOffset>
                </wp:positionH>
                <wp:positionV relativeFrom="paragraph">
                  <wp:posOffset>101600</wp:posOffset>
                </wp:positionV>
                <wp:extent cx="0" cy="5619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8pt" to="321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C7500" wp14:editId="69E163D4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710DCF" w:rsidRPr="00243100" w:rsidRDefault="00710DCF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8" type="#_x0000_t202" style="position:absolute;left:0;text-align:left;margin-left:6.3pt;margin-top:12.2pt;width:4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710DCF" w:rsidRPr="009F4868" w:rsidRDefault="00710DC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710DCF" w:rsidRPr="00243100" w:rsidRDefault="00710DCF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6AA8F" wp14:editId="78DA1CAB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9" type="#_x0000_t202" style="position:absolute;left:0;text-align:left;margin-left:24.3pt;margin-top:9.1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710DCF" w:rsidRPr="009F4868" w:rsidRDefault="00710DCF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4D42D" wp14:editId="65FCA4E0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710DCF" w:rsidRPr="009F4868" w:rsidRDefault="00710DC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710DCF" w:rsidRPr="00243100" w:rsidRDefault="00710DCF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40" type="#_x0000_t202" style="position:absolute;left:0;text-align:left;margin-left:300.3pt;margin-top:9.1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710DCF" w:rsidRPr="009F4868" w:rsidRDefault="00710DC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710DCF" w:rsidRPr="009F4868" w:rsidRDefault="00710DC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710DCF" w:rsidRPr="00243100" w:rsidRDefault="00710DCF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0DACD8" wp14:editId="67ACA1E0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11729" wp14:editId="2DC24AD3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D4CB5" wp14:editId="26347D3E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800100"/>
                <wp:effectExtent l="9525" t="13970" r="9525" b="1460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1" type="#_x0000_t202" style="position:absolute;left:0;text-align:left;margin-left:0;margin-top:4.8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583EC" wp14:editId="3C92CAC1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Утвержденный градостроительный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2" type="#_x0000_t202" style="position:absolute;left:0;text-align:left;margin-left:6.3pt;margin-top:11.6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710DCF" w:rsidRPr="009F4868" w:rsidRDefault="00710DCF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Утвержденный градостроительный план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915AB" wp14:editId="4E412CDE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710DCF" w:rsidRPr="00243100" w:rsidRDefault="00710DCF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710DCF" w:rsidRPr="00243100" w:rsidRDefault="00710DCF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3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710DCF" w:rsidRPr="009F4868" w:rsidRDefault="00710DC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710DCF" w:rsidRPr="00243100" w:rsidRDefault="00710DCF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710DCF" w:rsidRPr="00243100" w:rsidRDefault="00710DCF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1B0964" wp14:editId="2843EF30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CE133" wp14:editId="2F585B96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1F6F50"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954263" wp14:editId="6E20D243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4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0538A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="0020538A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5960EC" w:rsidRPr="00026A3C" w:rsidRDefault="005960EC" w:rsidP="005960EC">
      <w:pPr>
        <w:pStyle w:val="Default"/>
        <w:jc w:val="center"/>
        <w:rPr>
          <w:rFonts w:eastAsiaTheme="minorHAnsi"/>
          <w:sz w:val="22"/>
          <w:szCs w:val="22"/>
          <w:lang w:eastAsia="en-US"/>
        </w:rPr>
      </w:pPr>
      <w:r w:rsidRPr="00026A3C">
        <w:rPr>
          <w:rFonts w:eastAsiaTheme="minorHAnsi"/>
          <w:bCs/>
          <w:sz w:val="22"/>
          <w:szCs w:val="22"/>
          <w:lang w:eastAsia="en-US"/>
        </w:rPr>
        <w:t>ЗАЯВЛЕНИЕ</w:t>
      </w: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>на подготовку градостроительного плана земельного участка</w:t>
      </w:r>
    </w:p>
    <w:p w:rsidR="005960EC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F3F1D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Прошу </w:t>
      </w:r>
      <w:r w:rsidR="0020538A" w:rsidRPr="00DF3F1D">
        <w:rPr>
          <w:rFonts w:ascii="Times New Roman" w:hAnsi="Times New Roman" w:cs="Times New Roman"/>
          <w:bCs/>
          <w:color w:val="000000"/>
        </w:rPr>
        <w:t>выдать, внести изменение, подготовить копию</w:t>
      </w:r>
      <w:r w:rsidR="00DF3F1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F3F1D" w:rsidRPr="00DF3F1D">
        <w:rPr>
          <w:rFonts w:ascii="Times New Roman" w:hAnsi="Times New Roman" w:cs="Times New Roman"/>
          <w:bCs/>
          <w:color w:val="000000"/>
        </w:rPr>
        <w:t>(ненужное зачеркнуть)</w:t>
      </w:r>
      <w:r w:rsidR="0020538A" w:rsidRPr="00026A3C">
        <w:rPr>
          <w:rFonts w:ascii="Times New Roman" w:hAnsi="Times New Roman" w:cs="Times New Roman"/>
          <w:bCs/>
          <w:color w:val="000000"/>
        </w:rPr>
        <w:t xml:space="preserve"> </w:t>
      </w:r>
      <w:r w:rsidRPr="005960EC">
        <w:rPr>
          <w:rFonts w:ascii="Times New Roman" w:hAnsi="Times New Roman" w:cs="Times New Roman"/>
          <w:bCs/>
          <w:color w:val="000000"/>
        </w:rPr>
        <w:t>град</w:t>
      </w:r>
      <w:r w:rsidR="00DF3F1D">
        <w:rPr>
          <w:rFonts w:ascii="Times New Roman" w:hAnsi="Times New Roman" w:cs="Times New Roman"/>
          <w:bCs/>
          <w:color w:val="000000"/>
        </w:rPr>
        <w:t>остроительного плана</w:t>
      </w:r>
    </w:p>
    <w:p w:rsidR="005960EC" w:rsidRPr="005960EC" w:rsidRDefault="0020538A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26A3C">
        <w:rPr>
          <w:rFonts w:ascii="Times New Roman" w:hAnsi="Times New Roman" w:cs="Times New Roman"/>
          <w:bCs/>
          <w:color w:val="000000"/>
        </w:rPr>
        <w:t>земельного у</w:t>
      </w:r>
      <w:r w:rsidR="005960EC" w:rsidRPr="005960EC">
        <w:rPr>
          <w:rFonts w:ascii="Times New Roman" w:hAnsi="Times New Roman" w:cs="Times New Roman"/>
          <w:bCs/>
          <w:color w:val="000000"/>
        </w:rPr>
        <w:t>частка кадастровый номер</w:t>
      </w:r>
      <w:r w:rsidR="005960EC" w:rsidRPr="005960EC">
        <w:rPr>
          <w:rFonts w:ascii="Arial" w:hAnsi="Arial" w:cs="Arial"/>
          <w:bCs/>
          <w:color w:val="000000"/>
        </w:rPr>
        <w:t>_____</w:t>
      </w:r>
      <w:r w:rsidR="005960EC">
        <w:rPr>
          <w:rFonts w:ascii="Arial" w:hAnsi="Arial" w:cs="Arial"/>
          <w:bCs/>
          <w:color w:val="000000"/>
        </w:rPr>
        <w:t>__________</w:t>
      </w:r>
      <w:r>
        <w:rPr>
          <w:rFonts w:ascii="Arial" w:hAnsi="Arial" w:cs="Arial"/>
          <w:bCs/>
          <w:color w:val="000000"/>
        </w:rPr>
        <w:t>___________________</w:t>
      </w:r>
      <w:r w:rsidR="005960EC" w:rsidRPr="005960EC">
        <w:rPr>
          <w:rFonts w:ascii="Arial" w:hAnsi="Arial" w:cs="Arial"/>
          <w:bCs/>
          <w:color w:val="000000"/>
        </w:rPr>
        <w:t xml:space="preserve">, </w:t>
      </w:r>
      <w:r w:rsidR="005960EC" w:rsidRPr="005960EC">
        <w:rPr>
          <w:rFonts w:ascii="Times New Roman" w:hAnsi="Times New Roman" w:cs="Times New Roman"/>
          <w:bCs/>
          <w:color w:val="000000"/>
        </w:rPr>
        <w:t>площадью ___________</w:t>
      </w:r>
      <w:proofErr w:type="gramStart"/>
      <w:r w:rsidR="005960EC" w:rsidRPr="005960EC">
        <w:rPr>
          <w:rFonts w:ascii="Times New Roman" w:hAnsi="Times New Roman" w:cs="Times New Roman"/>
          <w:bCs/>
          <w:color w:val="000000"/>
        </w:rPr>
        <w:t>га</w:t>
      </w:r>
      <w:proofErr w:type="gramEnd"/>
      <w:r w:rsidR="005960EC" w:rsidRPr="005960EC">
        <w:rPr>
          <w:rFonts w:ascii="Arial" w:hAnsi="Arial" w:cs="Arial"/>
          <w:bCs/>
          <w:color w:val="000000"/>
        </w:rPr>
        <w:t xml:space="preserve">,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960EC">
        <w:rPr>
          <w:rFonts w:ascii="Times New Roman" w:hAnsi="Times New Roman" w:cs="Times New Roman"/>
          <w:bCs/>
          <w:color w:val="000000"/>
        </w:rPr>
        <w:t>принадлежащего</w:t>
      </w:r>
      <w:proofErr w:type="gramEnd"/>
      <w:r w:rsidRPr="005960EC">
        <w:rPr>
          <w:rFonts w:ascii="Times New Roman" w:hAnsi="Times New Roman" w:cs="Times New Roman"/>
          <w:bCs/>
          <w:color w:val="000000"/>
        </w:rPr>
        <w:t xml:space="preserve"> на основании____________________________________________________ </w:t>
      </w:r>
    </w:p>
    <w:p w:rsidR="005960EC" w:rsidRPr="00026A3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(свидетельство о государственной регистрации права №, дата, аренда </w:t>
      </w:r>
      <w:proofErr w:type="spellStart"/>
      <w:r w:rsidRPr="005960EC">
        <w:rPr>
          <w:rFonts w:ascii="Times New Roman" w:hAnsi="Times New Roman" w:cs="Times New Roman"/>
          <w:color w:val="000000"/>
          <w:sz w:val="18"/>
          <w:szCs w:val="18"/>
        </w:rPr>
        <w:t>идр</w:t>
      </w:r>
      <w:proofErr w:type="spellEnd"/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.)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>Расположенного _______________________________________________________________________________ ____________________________________________________________</w:t>
      </w:r>
      <w:r w:rsidR="00DF3F1D">
        <w:rPr>
          <w:rFonts w:ascii="Times New Roman" w:hAnsi="Times New Roman" w:cs="Times New Roman"/>
          <w:bCs/>
          <w:color w:val="000000"/>
        </w:rPr>
        <w:t>__________________</w:t>
      </w:r>
      <w:r w:rsidRPr="005960EC">
        <w:rPr>
          <w:rFonts w:ascii="Times New Roman" w:hAnsi="Times New Roman" w:cs="Times New Roman"/>
          <w:bCs/>
          <w:color w:val="000000"/>
        </w:rPr>
        <w:t xml:space="preserve">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Цель подготовки градостроительного </w:t>
      </w:r>
      <w:r w:rsidRPr="005960EC">
        <w:rPr>
          <w:rFonts w:ascii="Times New Roman" w:hAnsi="Times New Roman" w:cs="Times New Roman"/>
          <w:color w:val="000000"/>
        </w:rPr>
        <w:t xml:space="preserve">плана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(установление границ земельных участков, на которых расположены объекты капитального строительства, </w:t>
      </w:r>
      <w:proofErr w:type="gramEnd"/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установление границ земельных участков, предназначенных для строительства и размещения линейных объектов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подготовка проектной документации для строительства, реконструкции, капитального ремонта,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ind w:firstLine="8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выдача разрешения на строительство, выдача разрешения на ввод объекта в эксплуатацию)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Наименование объекта капитального строительства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(реконструкции) 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Застройщик</w:t>
      </w: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______________________________________________ ________________________________ </w:t>
      </w:r>
    </w:p>
    <w:p w:rsidR="00FE2535" w:rsidRPr="00026A3C" w:rsidRDefault="005960EC" w:rsidP="00DF3F1D">
      <w:pPr>
        <w:pStyle w:val="ConsPlusNonformat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026A3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                     (наименование юридического лица или Ф И.О. физического лица/индивидуального предпринимателя)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Реквизиты Застройщика</w:t>
      </w: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Юридический адрес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 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Почтовый адрес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 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Паспортные данные (для физ. лица).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5960EC" w:rsidRPr="00026A3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Приложения (копия и оригинал для сверки): 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паспорта или иного документа, удостоверяющего личность в соответствии с законодательством Российской Федерации (для физического лица)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правоудостоверяющих</w:t>
      </w:r>
      <w:proofErr w:type="spellEnd"/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опии </w:t>
      </w:r>
      <w:proofErr w:type="spellStart"/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правоудостоверяющих</w:t>
      </w:r>
      <w:proofErr w:type="spellEnd"/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кадастровый паспорт земельного участка или 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материалы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 – при площади участка до 1 га;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1:2000 – при площади участка до 10 га;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1:5000 – при площади участка более 10 га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земельный участок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ситуационный план расположения земельного участка с привязкой к территории населенного пункта в масштабе М 1:10000 или 1:5000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:rsidR="00013C36" w:rsidRDefault="00013C36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026A3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 w:rsidR="003C0EC0"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755F22" w:rsidRPr="00755F22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sectPr w:rsidR="00887AD8" w:rsidRPr="00887AD8" w:rsidSect="0098552B">
      <w:headerReference w:type="default" r:id="rId45"/>
      <w:footerReference w:type="default" r:id="rId4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1F" w:rsidRDefault="00E05C1F" w:rsidP="005F1EAE">
      <w:pPr>
        <w:spacing w:after="0" w:line="240" w:lineRule="auto"/>
      </w:pPr>
      <w:r>
        <w:separator/>
      </w:r>
    </w:p>
  </w:endnote>
  <w:endnote w:type="continuationSeparator" w:id="0">
    <w:p w:rsidR="00E05C1F" w:rsidRDefault="00E05C1F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F" w:rsidRDefault="00710DCF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DCF" w:rsidRDefault="00710DCF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F" w:rsidRDefault="00710DCF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C0796">
      <w:rPr>
        <w:rStyle w:val="af3"/>
        <w:noProof/>
      </w:rPr>
      <w:t>42</w:t>
    </w:r>
    <w:r>
      <w:rPr>
        <w:rStyle w:val="af3"/>
      </w:rPr>
      <w:fldChar w:fldCharType="end"/>
    </w:r>
  </w:p>
  <w:p w:rsidR="00710DCF" w:rsidRPr="00902A8A" w:rsidRDefault="00710DCF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0DCF" w:rsidRPr="005F1EAE" w:rsidRDefault="00710DCF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0796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0DCF" w:rsidRDefault="00710DC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710DCF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0DCF" w:rsidRDefault="00710D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0DCF" w:rsidRDefault="00710D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0DCF" w:rsidRDefault="00710D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10DCF" w:rsidRDefault="00710D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1F" w:rsidRDefault="00E05C1F" w:rsidP="005F1EAE">
      <w:pPr>
        <w:spacing w:after="0" w:line="240" w:lineRule="auto"/>
      </w:pPr>
      <w:r>
        <w:separator/>
      </w:r>
    </w:p>
  </w:footnote>
  <w:footnote w:type="continuationSeparator" w:id="0">
    <w:p w:rsidR="00E05C1F" w:rsidRDefault="00E05C1F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F" w:rsidRDefault="00710DC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00EC"/>
    <w:rsid w:val="000127DC"/>
    <w:rsid w:val="00013C36"/>
    <w:rsid w:val="00026A3C"/>
    <w:rsid w:val="000317B9"/>
    <w:rsid w:val="0003453C"/>
    <w:rsid w:val="00042758"/>
    <w:rsid w:val="00045E18"/>
    <w:rsid w:val="00047855"/>
    <w:rsid w:val="00050F9B"/>
    <w:rsid w:val="0005459E"/>
    <w:rsid w:val="000574F6"/>
    <w:rsid w:val="00060208"/>
    <w:rsid w:val="00062B93"/>
    <w:rsid w:val="000749D4"/>
    <w:rsid w:val="00075F69"/>
    <w:rsid w:val="00082025"/>
    <w:rsid w:val="00083D21"/>
    <w:rsid w:val="00084A45"/>
    <w:rsid w:val="00092048"/>
    <w:rsid w:val="000A6883"/>
    <w:rsid w:val="000B2CA4"/>
    <w:rsid w:val="000B7B76"/>
    <w:rsid w:val="000C42B8"/>
    <w:rsid w:val="000D2A09"/>
    <w:rsid w:val="000E1AED"/>
    <w:rsid w:val="000E38BB"/>
    <w:rsid w:val="000E4118"/>
    <w:rsid w:val="000E6C84"/>
    <w:rsid w:val="000F49BF"/>
    <w:rsid w:val="00102EE6"/>
    <w:rsid w:val="001132E0"/>
    <w:rsid w:val="001372C3"/>
    <w:rsid w:val="0014074C"/>
    <w:rsid w:val="00155F67"/>
    <w:rsid w:val="00171262"/>
    <w:rsid w:val="00171349"/>
    <w:rsid w:val="0017203A"/>
    <w:rsid w:val="001827F8"/>
    <w:rsid w:val="00191EB1"/>
    <w:rsid w:val="00194DCB"/>
    <w:rsid w:val="00197CE9"/>
    <w:rsid w:val="001A3031"/>
    <w:rsid w:val="001A7B5F"/>
    <w:rsid w:val="001C0112"/>
    <w:rsid w:val="001C264D"/>
    <w:rsid w:val="001C2BB1"/>
    <w:rsid w:val="001D17F2"/>
    <w:rsid w:val="001D2031"/>
    <w:rsid w:val="001D22D1"/>
    <w:rsid w:val="001E03FB"/>
    <w:rsid w:val="001E1E03"/>
    <w:rsid w:val="001E6272"/>
    <w:rsid w:val="001F29E4"/>
    <w:rsid w:val="001F5ECD"/>
    <w:rsid w:val="001F6F50"/>
    <w:rsid w:val="0020095A"/>
    <w:rsid w:val="002014EB"/>
    <w:rsid w:val="0020538A"/>
    <w:rsid w:val="0020600B"/>
    <w:rsid w:val="002178BB"/>
    <w:rsid w:val="00240E82"/>
    <w:rsid w:val="00240F37"/>
    <w:rsid w:val="00245D85"/>
    <w:rsid w:val="002615F1"/>
    <w:rsid w:val="00261669"/>
    <w:rsid w:val="00264A10"/>
    <w:rsid w:val="00271696"/>
    <w:rsid w:val="00286C7A"/>
    <w:rsid w:val="002877B8"/>
    <w:rsid w:val="002A2702"/>
    <w:rsid w:val="002A2B83"/>
    <w:rsid w:val="002B10B2"/>
    <w:rsid w:val="002B11AB"/>
    <w:rsid w:val="002B684A"/>
    <w:rsid w:val="002C3AC5"/>
    <w:rsid w:val="002D6574"/>
    <w:rsid w:val="002E1DCA"/>
    <w:rsid w:val="002E1E67"/>
    <w:rsid w:val="002E54F3"/>
    <w:rsid w:val="002E6DD9"/>
    <w:rsid w:val="002E77C9"/>
    <w:rsid w:val="002F1055"/>
    <w:rsid w:val="002F2771"/>
    <w:rsid w:val="002F6285"/>
    <w:rsid w:val="00302F1E"/>
    <w:rsid w:val="0031526A"/>
    <w:rsid w:val="00317F77"/>
    <w:rsid w:val="00321723"/>
    <w:rsid w:val="00322BA3"/>
    <w:rsid w:val="003263F3"/>
    <w:rsid w:val="00337783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34BB"/>
    <w:rsid w:val="003744F5"/>
    <w:rsid w:val="003754CC"/>
    <w:rsid w:val="00381B3B"/>
    <w:rsid w:val="00383833"/>
    <w:rsid w:val="00386655"/>
    <w:rsid w:val="00392FB8"/>
    <w:rsid w:val="00394F10"/>
    <w:rsid w:val="003A3622"/>
    <w:rsid w:val="003B308F"/>
    <w:rsid w:val="003C0EC0"/>
    <w:rsid w:val="003C68BC"/>
    <w:rsid w:val="003D0D34"/>
    <w:rsid w:val="003D2FCD"/>
    <w:rsid w:val="003E2AB2"/>
    <w:rsid w:val="003F554E"/>
    <w:rsid w:val="003F7646"/>
    <w:rsid w:val="00402174"/>
    <w:rsid w:val="004057A7"/>
    <w:rsid w:val="00416605"/>
    <w:rsid w:val="00424BC8"/>
    <w:rsid w:val="0043015E"/>
    <w:rsid w:val="0044005E"/>
    <w:rsid w:val="00444752"/>
    <w:rsid w:val="00445377"/>
    <w:rsid w:val="00445AD6"/>
    <w:rsid w:val="004603F0"/>
    <w:rsid w:val="004618D5"/>
    <w:rsid w:val="00462338"/>
    <w:rsid w:val="004710E6"/>
    <w:rsid w:val="00474ECD"/>
    <w:rsid w:val="00487BE7"/>
    <w:rsid w:val="004A224F"/>
    <w:rsid w:val="004B0124"/>
    <w:rsid w:val="004B0504"/>
    <w:rsid w:val="004B25C4"/>
    <w:rsid w:val="004C0CDE"/>
    <w:rsid w:val="004C2A99"/>
    <w:rsid w:val="004C5F86"/>
    <w:rsid w:val="004C761F"/>
    <w:rsid w:val="004D1797"/>
    <w:rsid w:val="004D21AD"/>
    <w:rsid w:val="004D2978"/>
    <w:rsid w:val="004D70B8"/>
    <w:rsid w:val="004E0EE3"/>
    <w:rsid w:val="004F31EB"/>
    <w:rsid w:val="004F3FF4"/>
    <w:rsid w:val="004F4CF2"/>
    <w:rsid w:val="00500492"/>
    <w:rsid w:val="0050525D"/>
    <w:rsid w:val="00507A8B"/>
    <w:rsid w:val="00521399"/>
    <w:rsid w:val="0052301F"/>
    <w:rsid w:val="00526756"/>
    <w:rsid w:val="00540790"/>
    <w:rsid w:val="00554CAB"/>
    <w:rsid w:val="00556DD2"/>
    <w:rsid w:val="00561A25"/>
    <w:rsid w:val="00563A7E"/>
    <w:rsid w:val="00564879"/>
    <w:rsid w:val="005814EA"/>
    <w:rsid w:val="0058761B"/>
    <w:rsid w:val="00590A4B"/>
    <w:rsid w:val="005960EC"/>
    <w:rsid w:val="00596218"/>
    <w:rsid w:val="005A0928"/>
    <w:rsid w:val="005A1EE0"/>
    <w:rsid w:val="005A5E5C"/>
    <w:rsid w:val="005A68B2"/>
    <w:rsid w:val="005B2927"/>
    <w:rsid w:val="005C4A42"/>
    <w:rsid w:val="005C4F4A"/>
    <w:rsid w:val="005E3653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BFD"/>
    <w:rsid w:val="006129A8"/>
    <w:rsid w:val="0061470F"/>
    <w:rsid w:val="006550B0"/>
    <w:rsid w:val="00660E21"/>
    <w:rsid w:val="00667335"/>
    <w:rsid w:val="00684C2B"/>
    <w:rsid w:val="00686C69"/>
    <w:rsid w:val="006917CE"/>
    <w:rsid w:val="00694EDB"/>
    <w:rsid w:val="00695785"/>
    <w:rsid w:val="00697F75"/>
    <w:rsid w:val="006A259C"/>
    <w:rsid w:val="006A3B7F"/>
    <w:rsid w:val="006C02D7"/>
    <w:rsid w:val="006C0796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701E91"/>
    <w:rsid w:val="007027F3"/>
    <w:rsid w:val="00703BF2"/>
    <w:rsid w:val="00710876"/>
    <w:rsid w:val="00710DCF"/>
    <w:rsid w:val="007157E6"/>
    <w:rsid w:val="007166E5"/>
    <w:rsid w:val="00717C8F"/>
    <w:rsid w:val="007255C0"/>
    <w:rsid w:val="00734483"/>
    <w:rsid w:val="0073525D"/>
    <w:rsid w:val="00737C7B"/>
    <w:rsid w:val="00747283"/>
    <w:rsid w:val="00755F22"/>
    <w:rsid w:val="00765C36"/>
    <w:rsid w:val="007676AC"/>
    <w:rsid w:val="007758C2"/>
    <w:rsid w:val="00784D40"/>
    <w:rsid w:val="00796851"/>
    <w:rsid w:val="007A790B"/>
    <w:rsid w:val="007B0EC8"/>
    <w:rsid w:val="007B42A2"/>
    <w:rsid w:val="007C0DAE"/>
    <w:rsid w:val="007D6458"/>
    <w:rsid w:val="007E636D"/>
    <w:rsid w:val="007F6D0D"/>
    <w:rsid w:val="008063A5"/>
    <w:rsid w:val="00826532"/>
    <w:rsid w:val="00834428"/>
    <w:rsid w:val="00834A6E"/>
    <w:rsid w:val="00841424"/>
    <w:rsid w:val="00847053"/>
    <w:rsid w:val="00856C52"/>
    <w:rsid w:val="008603D0"/>
    <w:rsid w:val="008677BD"/>
    <w:rsid w:val="008725EA"/>
    <w:rsid w:val="0087267A"/>
    <w:rsid w:val="00881452"/>
    <w:rsid w:val="00887AD8"/>
    <w:rsid w:val="00891503"/>
    <w:rsid w:val="008A1658"/>
    <w:rsid w:val="008A77FA"/>
    <w:rsid w:val="008A7831"/>
    <w:rsid w:val="008B0E13"/>
    <w:rsid w:val="008B1CB4"/>
    <w:rsid w:val="008B7DB6"/>
    <w:rsid w:val="008C5A59"/>
    <w:rsid w:val="008D0AE6"/>
    <w:rsid w:val="008D71E0"/>
    <w:rsid w:val="008E41B3"/>
    <w:rsid w:val="008E5A4F"/>
    <w:rsid w:val="008E71CE"/>
    <w:rsid w:val="008F4B0F"/>
    <w:rsid w:val="00903163"/>
    <w:rsid w:val="00911F2A"/>
    <w:rsid w:val="00915BAC"/>
    <w:rsid w:val="00927275"/>
    <w:rsid w:val="00933B7E"/>
    <w:rsid w:val="00937E2A"/>
    <w:rsid w:val="00946DAD"/>
    <w:rsid w:val="00966398"/>
    <w:rsid w:val="0097613F"/>
    <w:rsid w:val="0098220D"/>
    <w:rsid w:val="00985502"/>
    <w:rsid w:val="0098552B"/>
    <w:rsid w:val="00987D29"/>
    <w:rsid w:val="00995232"/>
    <w:rsid w:val="00997066"/>
    <w:rsid w:val="009A1493"/>
    <w:rsid w:val="009A37BC"/>
    <w:rsid w:val="009A393D"/>
    <w:rsid w:val="009A3D5B"/>
    <w:rsid w:val="009A5083"/>
    <w:rsid w:val="009C2A38"/>
    <w:rsid w:val="009E10FB"/>
    <w:rsid w:val="009E1433"/>
    <w:rsid w:val="009F4868"/>
    <w:rsid w:val="009F71BA"/>
    <w:rsid w:val="00A155ED"/>
    <w:rsid w:val="00A16B7D"/>
    <w:rsid w:val="00A16C4C"/>
    <w:rsid w:val="00A25DAD"/>
    <w:rsid w:val="00A346C0"/>
    <w:rsid w:val="00A463C0"/>
    <w:rsid w:val="00A50C3F"/>
    <w:rsid w:val="00A53499"/>
    <w:rsid w:val="00A53E19"/>
    <w:rsid w:val="00A6334C"/>
    <w:rsid w:val="00A64493"/>
    <w:rsid w:val="00A80F39"/>
    <w:rsid w:val="00A815A7"/>
    <w:rsid w:val="00A8310F"/>
    <w:rsid w:val="00A87EC0"/>
    <w:rsid w:val="00AA1012"/>
    <w:rsid w:val="00AA5B16"/>
    <w:rsid w:val="00AA79A5"/>
    <w:rsid w:val="00AB00FB"/>
    <w:rsid w:val="00AB0298"/>
    <w:rsid w:val="00AB6D23"/>
    <w:rsid w:val="00AB7941"/>
    <w:rsid w:val="00AB7A07"/>
    <w:rsid w:val="00AC060E"/>
    <w:rsid w:val="00AC1A42"/>
    <w:rsid w:val="00AC24C7"/>
    <w:rsid w:val="00AC2C2F"/>
    <w:rsid w:val="00AC3309"/>
    <w:rsid w:val="00AF0354"/>
    <w:rsid w:val="00AF7774"/>
    <w:rsid w:val="00B055AB"/>
    <w:rsid w:val="00B05F54"/>
    <w:rsid w:val="00B170BD"/>
    <w:rsid w:val="00B23949"/>
    <w:rsid w:val="00B24CED"/>
    <w:rsid w:val="00B30F4C"/>
    <w:rsid w:val="00B311FA"/>
    <w:rsid w:val="00B35B61"/>
    <w:rsid w:val="00B46254"/>
    <w:rsid w:val="00B54A76"/>
    <w:rsid w:val="00B561D7"/>
    <w:rsid w:val="00B66655"/>
    <w:rsid w:val="00B67DC4"/>
    <w:rsid w:val="00B82222"/>
    <w:rsid w:val="00B8547F"/>
    <w:rsid w:val="00B87468"/>
    <w:rsid w:val="00B87763"/>
    <w:rsid w:val="00B91007"/>
    <w:rsid w:val="00BA717E"/>
    <w:rsid w:val="00BB2CF0"/>
    <w:rsid w:val="00BB5870"/>
    <w:rsid w:val="00BC2F48"/>
    <w:rsid w:val="00BF03E9"/>
    <w:rsid w:val="00BF1D5A"/>
    <w:rsid w:val="00BF66FC"/>
    <w:rsid w:val="00C03FFA"/>
    <w:rsid w:val="00C048B8"/>
    <w:rsid w:val="00C12FF7"/>
    <w:rsid w:val="00C136F6"/>
    <w:rsid w:val="00C20F03"/>
    <w:rsid w:val="00C301C9"/>
    <w:rsid w:val="00C3644E"/>
    <w:rsid w:val="00C367B3"/>
    <w:rsid w:val="00C36A02"/>
    <w:rsid w:val="00C40748"/>
    <w:rsid w:val="00C44D27"/>
    <w:rsid w:val="00C46CA8"/>
    <w:rsid w:val="00C47431"/>
    <w:rsid w:val="00C47755"/>
    <w:rsid w:val="00C54B79"/>
    <w:rsid w:val="00C625AF"/>
    <w:rsid w:val="00C66A89"/>
    <w:rsid w:val="00C71A07"/>
    <w:rsid w:val="00C92CA9"/>
    <w:rsid w:val="00C959E6"/>
    <w:rsid w:val="00C971F6"/>
    <w:rsid w:val="00C9771B"/>
    <w:rsid w:val="00C977FB"/>
    <w:rsid w:val="00C97856"/>
    <w:rsid w:val="00CA0B5E"/>
    <w:rsid w:val="00CA31E4"/>
    <w:rsid w:val="00CA374E"/>
    <w:rsid w:val="00CA3826"/>
    <w:rsid w:val="00CA6EBE"/>
    <w:rsid w:val="00CB1BB3"/>
    <w:rsid w:val="00CB4147"/>
    <w:rsid w:val="00CC3BB3"/>
    <w:rsid w:val="00CC535E"/>
    <w:rsid w:val="00CD38AA"/>
    <w:rsid w:val="00CD671D"/>
    <w:rsid w:val="00CE08CC"/>
    <w:rsid w:val="00CE45A4"/>
    <w:rsid w:val="00CE6480"/>
    <w:rsid w:val="00CF152E"/>
    <w:rsid w:val="00CF7297"/>
    <w:rsid w:val="00D00A42"/>
    <w:rsid w:val="00D01D47"/>
    <w:rsid w:val="00D0552C"/>
    <w:rsid w:val="00D112AE"/>
    <w:rsid w:val="00D25766"/>
    <w:rsid w:val="00D44E2B"/>
    <w:rsid w:val="00D516CC"/>
    <w:rsid w:val="00D66A4C"/>
    <w:rsid w:val="00D76D3C"/>
    <w:rsid w:val="00D778BB"/>
    <w:rsid w:val="00D877D1"/>
    <w:rsid w:val="00D91C45"/>
    <w:rsid w:val="00D92F73"/>
    <w:rsid w:val="00D93487"/>
    <w:rsid w:val="00DB3F00"/>
    <w:rsid w:val="00DC681E"/>
    <w:rsid w:val="00DE56C0"/>
    <w:rsid w:val="00DF219F"/>
    <w:rsid w:val="00DF3F1D"/>
    <w:rsid w:val="00DF5F01"/>
    <w:rsid w:val="00DF6457"/>
    <w:rsid w:val="00E00161"/>
    <w:rsid w:val="00E0550A"/>
    <w:rsid w:val="00E05C1F"/>
    <w:rsid w:val="00E117D4"/>
    <w:rsid w:val="00E23D79"/>
    <w:rsid w:val="00E2760F"/>
    <w:rsid w:val="00E323BA"/>
    <w:rsid w:val="00E32532"/>
    <w:rsid w:val="00E337E4"/>
    <w:rsid w:val="00E420C4"/>
    <w:rsid w:val="00E449A5"/>
    <w:rsid w:val="00E452D3"/>
    <w:rsid w:val="00E56537"/>
    <w:rsid w:val="00E63EEE"/>
    <w:rsid w:val="00E654C8"/>
    <w:rsid w:val="00E65A28"/>
    <w:rsid w:val="00E66B5A"/>
    <w:rsid w:val="00E66F70"/>
    <w:rsid w:val="00E6786C"/>
    <w:rsid w:val="00E67E09"/>
    <w:rsid w:val="00E72016"/>
    <w:rsid w:val="00E812B4"/>
    <w:rsid w:val="00E841DA"/>
    <w:rsid w:val="00E9108C"/>
    <w:rsid w:val="00E919CF"/>
    <w:rsid w:val="00EA26CC"/>
    <w:rsid w:val="00EA4883"/>
    <w:rsid w:val="00EA4BF2"/>
    <w:rsid w:val="00EA5C86"/>
    <w:rsid w:val="00EB46D5"/>
    <w:rsid w:val="00EB7639"/>
    <w:rsid w:val="00EC5AB2"/>
    <w:rsid w:val="00EC694C"/>
    <w:rsid w:val="00ED0170"/>
    <w:rsid w:val="00ED385A"/>
    <w:rsid w:val="00EE3385"/>
    <w:rsid w:val="00EE4907"/>
    <w:rsid w:val="00EE4B94"/>
    <w:rsid w:val="00EE5F0F"/>
    <w:rsid w:val="00EF6D54"/>
    <w:rsid w:val="00F015B8"/>
    <w:rsid w:val="00F13AEA"/>
    <w:rsid w:val="00F20D59"/>
    <w:rsid w:val="00F250FB"/>
    <w:rsid w:val="00F25BEB"/>
    <w:rsid w:val="00F26914"/>
    <w:rsid w:val="00F4272B"/>
    <w:rsid w:val="00F4339B"/>
    <w:rsid w:val="00F4539A"/>
    <w:rsid w:val="00F52F1B"/>
    <w:rsid w:val="00F64D9A"/>
    <w:rsid w:val="00F667CF"/>
    <w:rsid w:val="00F67682"/>
    <w:rsid w:val="00F7260C"/>
    <w:rsid w:val="00F74690"/>
    <w:rsid w:val="00F74BC3"/>
    <w:rsid w:val="00F74EC4"/>
    <w:rsid w:val="00F80AAD"/>
    <w:rsid w:val="00F812E2"/>
    <w:rsid w:val="00F82E0F"/>
    <w:rsid w:val="00F92731"/>
    <w:rsid w:val="00F959F9"/>
    <w:rsid w:val="00FA6B1E"/>
    <w:rsid w:val="00FB2B1A"/>
    <w:rsid w:val="00FC2BB7"/>
    <w:rsid w:val="00FC5205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1016-AE8A-4624-9BCB-3809A1C6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53</Pages>
  <Words>18251</Words>
  <Characters>104035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Жоржоладзе Ладо Владимирович</cp:lastModifiedBy>
  <cp:revision>37</cp:revision>
  <cp:lastPrinted>2014-09-29T08:20:00Z</cp:lastPrinted>
  <dcterms:created xsi:type="dcterms:W3CDTF">2015-03-13T09:42:00Z</dcterms:created>
  <dcterms:modified xsi:type="dcterms:W3CDTF">2015-05-21T12:26:00Z</dcterms:modified>
</cp:coreProperties>
</file>