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AC03BB">
        <w:rPr>
          <w:sz w:val="28"/>
          <w:szCs w:val="28"/>
          <w:u w:val="single"/>
        </w:rPr>
        <w:t>29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 w:rsidR="00AC03BB">
        <w:rPr>
          <w:b/>
          <w:sz w:val="28"/>
          <w:szCs w:val="28"/>
        </w:rPr>
        <w:t>207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AC03BB">
        <w:rPr>
          <w:i w:val="0"/>
        </w:rPr>
        <w:t>207</w:t>
      </w:r>
      <w:r>
        <w:rPr>
          <w:i w:val="0"/>
        </w:rPr>
        <w:t xml:space="preserve"> с правом решающего голоса </w:t>
      </w:r>
      <w:r w:rsidR="00AC03BB">
        <w:rPr>
          <w:i w:val="0"/>
        </w:rPr>
        <w:t xml:space="preserve">Бурмистрову Надежду Павловну 22.08.1949 </w:t>
      </w:r>
      <w:r>
        <w:rPr>
          <w:i w:val="0"/>
        </w:rPr>
        <w:t xml:space="preserve">г. рождения, образование среднее профессиональное, </w:t>
      </w:r>
      <w:r w:rsidR="00AC03BB">
        <w:rPr>
          <w:i w:val="0"/>
        </w:rPr>
        <w:t>распределителя работ ЗАО «УК «ДомСервис»</w:t>
      </w:r>
      <w:r>
        <w:rPr>
          <w:i w:val="0"/>
        </w:rPr>
        <w:t>, предложенную в состав комиссии собра</w:t>
      </w:r>
      <w:r w:rsidR="00E05362">
        <w:rPr>
          <w:i w:val="0"/>
        </w:rPr>
        <w:t>нием избирателей по месту жительства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AC03BB">
        <w:rPr>
          <w:i w:val="0"/>
        </w:rPr>
        <w:t>сию избирательного участка № 207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96" w:rsidRDefault="0068039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80396" w:rsidRDefault="0068039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96" w:rsidRDefault="0068039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80396" w:rsidRDefault="0068039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977EC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0396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106A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03B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4A21"/>
    <w:rsid w:val="00E05362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34</cp:revision>
  <cp:lastPrinted>2016-06-03T15:56:00Z</cp:lastPrinted>
  <dcterms:created xsi:type="dcterms:W3CDTF">2012-01-26T09:23:00Z</dcterms:created>
  <dcterms:modified xsi:type="dcterms:W3CDTF">2016-06-03T15:56:00Z</dcterms:modified>
</cp:coreProperties>
</file>