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9D" w:rsidRPr="00CC3964" w:rsidRDefault="00D6389D" w:rsidP="00D6389D">
      <w:pPr>
        <w:spacing w:line="276" w:lineRule="auto"/>
        <w:rPr>
          <w:b/>
          <w:color w:val="000000"/>
          <w:spacing w:val="60"/>
          <w:lang w:eastAsia="en-US"/>
        </w:rPr>
      </w:pPr>
      <w:r w:rsidRPr="00CC3964">
        <w:rPr>
          <w:b/>
          <w:color w:val="000000"/>
          <w:spacing w:val="60"/>
          <w:lang w:eastAsia="en-US"/>
        </w:rPr>
        <w:t>РЕШЕНИЕ</w:t>
      </w:r>
    </w:p>
    <w:p w:rsidR="00D6389D" w:rsidRPr="009F22C7" w:rsidRDefault="00D6389D" w:rsidP="00D6389D">
      <w:pPr>
        <w:rPr>
          <w:b/>
          <w:color w:val="000000"/>
          <w:sz w:val="32"/>
          <w:szCs w:val="32"/>
        </w:rPr>
      </w:pPr>
    </w:p>
    <w:p w:rsidR="00D6389D" w:rsidRPr="003B0BFD" w:rsidRDefault="00D6389D" w:rsidP="00D6389D">
      <w:pPr>
        <w:rPr>
          <w:u w:val="single"/>
        </w:rPr>
      </w:pPr>
      <w:r>
        <w:rPr>
          <w:u w:val="single"/>
        </w:rPr>
        <w:t xml:space="preserve">  от 09.06.2016 г.   </w:t>
      </w:r>
      <w:r>
        <w:t xml:space="preserve">                                                                             </w:t>
      </w:r>
      <w:r w:rsidRPr="003B0BFD">
        <w:rPr>
          <w:u w:val="single"/>
        </w:rPr>
        <w:t>№ 1/2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>
        <w:rPr>
          <w:b/>
        </w:rPr>
        <w:t xml:space="preserve"> создании Экспертной комиссии по определению научной и практической значимости документов при </w:t>
      </w:r>
      <w:r w:rsidR="00907F60">
        <w:rPr>
          <w:b/>
        </w:rPr>
        <w:t>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rPr>
          <w:b/>
          <w:sz w:val="16"/>
          <w:szCs w:val="16"/>
        </w:rPr>
      </w:pPr>
    </w:p>
    <w:p w:rsidR="00D6389D" w:rsidRPr="003C2803" w:rsidRDefault="00D6389D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 xml:space="preserve">п. 12 ч. 6 ст. 13 Закона Московской области                № 79/2011 – ОЗ от 06.06.2011 «О выборах депутатов Московской областной Думы», на основании решения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 </w:t>
      </w:r>
      <w:r w:rsidRPr="003A3ACF">
        <w:t xml:space="preserve"> </w:t>
      </w:r>
      <w:r>
        <w:t>окружная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Pr="00804394" w:rsidRDefault="003F03D3" w:rsidP="003C2803">
      <w:pPr>
        <w:tabs>
          <w:tab w:val="left" w:pos="3119"/>
        </w:tabs>
        <w:rPr>
          <w:b/>
        </w:rPr>
      </w:pPr>
    </w:p>
    <w:p w:rsidR="003C2803" w:rsidRDefault="003C2803" w:rsidP="003C2803">
      <w:pPr>
        <w:pStyle w:val="2"/>
        <w:numPr>
          <w:ilvl w:val="0"/>
          <w:numId w:val="1"/>
        </w:numPr>
        <w:spacing w:line="360" w:lineRule="auto"/>
        <w:rPr>
          <w:i w:val="0"/>
        </w:rPr>
      </w:pPr>
      <w:r>
        <w:rPr>
          <w:i w:val="0"/>
        </w:rPr>
        <w:t>Создать Экспертную комиссию по определению научной и практической значимости документов при окружной избирательной комиссии Воскресенского одномандатного избирательного округа №2</w:t>
      </w:r>
      <w:r w:rsidR="00FA17F0">
        <w:rPr>
          <w:i w:val="0"/>
        </w:rPr>
        <w:t xml:space="preserve"> по выборам депутатов Московской областной Думы</w:t>
      </w:r>
      <w:r>
        <w:rPr>
          <w:i w:val="0"/>
        </w:rPr>
        <w:t xml:space="preserve"> в составе:</w:t>
      </w:r>
    </w:p>
    <w:p w:rsidR="003C2803" w:rsidRDefault="003C2803" w:rsidP="003C2803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1.1. Шутова Светлана Владимировна </w:t>
      </w:r>
      <w:r w:rsidR="00473DD3">
        <w:rPr>
          <w:i w:val="0"/>
        </w:rPr>
        <w:t>–</w:t>
      </w:r>
      <w:r>
        <w:rPr>
          <w:i w:val="0"/>
        </w:rPr>
        <w:t xml:space="preserve"> </w:t>
      </w:r>
      <w:r w:rsidR="00473DD3">
        <w:rPr>
          <w:i w:val="0"/>
        </w:rPr>
        <w:t xml:space="preserve">член ОИК - </w:t>
      </w:r>
      <w:r>
        <w:rPr>
          <w:i w:val="0"/>
        </w:rPr>
        <w:t>председатель ЭК;</w:t>
      </w:r>
    </w:p>
    <w:p w:rsidR="003C2803" w:rsidRDefault="003C2803" w:rsidP="003C2803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1.2. Неклюдова Людмила Николаевна – </w:t>
      </w:r>
      <w:r w:rsidR="004A7222">
        <w:rPr>
          <w:i w:val="0"/>
        </w:rPr>
        <w:t>секретарь</w:t>
      </w:r>
      <w:r w:rsidR="00473DD3">
        <w:rPr>
          <w:i w:val="0"/>
        </w:rPr>
        <w:t xml:space="preserve"> ОИК - </w:t>
      </w:r>
      <w:r>
        <w:rPr>
          <w:i w:val="0"/>
        </w:rPr>
        <w:t>член ЭК;</w:t>
      </w:r>
    </w:p>
    <w:p w:rsidR="003C2803" w:rsidRDefault="003C2803" w:rsidP="003C2803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1.3. Комиссарова Галина Павловна – </w:t>
      </w:r>
      <w:r w:rsidR="00473DD3">
        <w:rPr>
          <w:i w:val="0"/>
        </w:rPr>
        <w:t xml:space="preserve">член ОИК - </w:t>
      </w:r>
      <w:r>
        <w:rPr>
          <w:i w:val="0"/>
        </w:rPr>
        <w:t>член ЭК.</w:t>
      </w:r>
    </w:p>
    <w:p w:rsidR="003C2803" w:rsidRDefault="003C2803" w:rsidP="003C2803">
      <w:pPr>
        <w:pStyle w:val="2"/>
        <w:numPr>
          <w:ilvl w:val="0"/>
          <w:numId w:val="1"/>
        </w:numPr>
        <w:spacing w:line="360" w:lineRule="auto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7E536C" w:rsidRPr="007E536C" w:rsidRDefault="007E536C" w:rsidP="007E536C">
      <w:pPr>
        <w:pStyle w:val="2"/>
        <w:spacing w:line="360" w:lineRule="auto"/>
        <w:ind w:firstLine="0"/>
        <w:rPr>
          <w:i w:val="0"/>
        </w:rPr>
      </w:pPr>
      <w:r w:rsidRPr="007E536C">
        <w:rPr>
          <w:i w:val="0"/>
        </w:rPr>
        <w:t>Председатель окружной</w:t>
      </w:r>
    </w:p>
    <w:p w:rsidR="007E536C" w:rsidRPr="007E536C" w:rsidRDefault="007E536C" w:rsidP="007E536C">
      <w:pPr>
        <w:pStyle w:val="2"/>
        <w:spacing w:line="360" w:lineRule="auto"/>
        <w:ind w:firstLine="0"/>
        <w:rPr>
          <w:i w:val="0"/>
        </w:rPr>
      </w:pPr>
      <w:r w:rsidRPr="007E536C">
        <w:rPr>
          <w:i w:val="0"/>
        </w:rPr>
        <w:t>избирательной комиссии                                                         Н.С. Седова</w:t>
      </w:r>
    </w:p>
    <w:p w:rsidR="00D079F1" w:rsidRDefault="00D079F1" w:rsidP="007E536C">
      <w:pPr>
        <w:pStyle w:val="2"/>
        <w:spacing w:line="360" w:lineRule="auto"/>
        <w:ind w:firstLine="0"/>
        <w:rPr>
          <w:i w:val="0"/>
        </w:rPr>
      </w:pPr>
    </w:p>
    <w:p w:rsidR="007E536C" w:rsidRPr="007E536C" w:rsidRDefault="007E536C" w:rsidP="007E536C">
      <w:pPr>
        <w:pStyle w:val="2"/>
        <w:spacing w:line="360" w:lineRule="auto"/>
        <w:ind w:firstLine="0"/>
        <w:rPr>
          <w:i w:val="0"/>
        </w:rPr>
      </w:pPr>
      <w:r w:rsidRPr="007E536C">
        <w:rPr>
          <w:i w:val="0"/>
        </w:rPr>
        <w:t>Секретарь окружной</w:t>
      </w:r>
    </w:p>
    <w:p w:rsidR="007E536C" w:rsidRDefault="007E536C" w:rsidP="0048430B">
      <w:pPr>
        <w:pStyle w:val="2"/>
        <w:spacing w:line="360" w:lineRule="auto"/>
        <w:ind w:firstLine="0"/>
        <w:rPr>
          <w:i w:val="0"/>
        </w:rPr>
      </w:pPr>
      <w:r w:rsidRPr="007E536C">
        <w:rPr>
          <w:i w:val="0"/>
        </w:rPr>
        <w:t>избирательной комиссии                                                       Л.Н Неклюдова</w:t>
      </w:r>
    </w:p>
    <w:sectPr w:rsidR="007E536C" w:rsidSect="00D07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45" w:rsidRDefault="00A90C45" w:rsidP="00880A68">
      <w:r>
        <w:separator/>
      </w:r>
    </w:p>
  </w:endnote>
  <w:endnote w:type="continuationSeparator" w:id="1">
    <w:p w:rsidR="00A90C45" w:rsidRDefault="00A90C45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1F" w:rsidRDefault="004746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1F" w:rsidRDefault="004746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1F" w:rsidRDefault="004746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45" w:rsidRDefault="00A90C45" w:rsidP="00880A68">
      <w:r>
        <w:separator/>
      </w:r>
    </w:p>
  </w:footnote>
  <w:footnote w:type="continuationSeparator" w:id="1">
    <w:p w:rsidR="00A90C45" w:rsidRDefault="00A90C45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Default="00510B3F" w:rsidP="000C1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65" w:rsidRDefault="00A90C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Pr="00D13DE2" w:rsidRDefault="00A90C45" w:rsidP="000C1E08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4165" w:rsidRDefault="00A90C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1F" w:rsidRDefault="004746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42EF3"/>
    <w:rsid w:val="000D3F9A"/>
    <w:rsid w:val="00164E41"/>
    <w:rsid w:val="0017464C"/>
    <w:rsid w:val="002326A9"/>
    <w:rsid w:val="002A15AC"/>
    <w:rsid w:val="00381970"/>
    <w:rsid w:val="003B0BFD"/>
    <w:rsid w:val="003C2803"/>
    <w:rsid w:val="003F03D3"/>
    <w:rsid w:val="003F77A5"/>
    <w:rsid w:val="00473DD3"/>
    <w:rsid w:val="0047461F"/>
    <w:rsid w:val="0048430B"/>
    <w:rsid w:val="004A7222"/>
    <w:rsid w:val="004D028C"/>
    <w:rsid w:val="004D07FA"/>
    <w:rsid w:val="00510B3F"/>
    <w:rsid w:val="00513423"/>
    <w:rsid w:val="005902B2"/>
    <w:rsid w:val="005C514D"/>
    <w:rsid w:val="006D7821"/>
    <w:rsid w:val="007E3A64"/>
    <w:rsid w:val="007E536C"/>
    <w:rsid w:val="007F5793"/>
    <w:rsid w:val="00841EF3"/>
    <w:rsid w:val="00880A68"/>
    <w:rsid w:val="00907F60"/>
    <w:rsid w:val="00937C3A"/>
    <w:rsid w:val="00A3604E"/>
    <w:rsid w:val="00A90C45"/>
    <w:rsid w:val="00B35405"/>
    <w:rsid w:val="00D079F1"/>
    <w:rsid w:val="00D21438"/>
    <w:rsid w:val="00D6389D"/>
    <w:rsid w:val="00D92840"/>
    <w:rsid w:val="00DD479F"/>
    <w:rsid w:val="00E32B42"/>
    <w:rsid w:val="00E52C27"/>
    <w:rsid w:val="00E62388"/>
    <w:rsid w:val="00E7521D"/>
    <w:rsid w:val="00FA17F0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4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61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24</cp:revision>
  <cp:lastPrinted>2016-06-16T10:00:00Z</cp:lastPrinted>
  <dcterms:created xsi:type="dcterms:W3CDTF">2016-06-05T05:12:00Z</dcterms:created>
  <dcterms:modified xsi:type="dcterms:W3CDTF">2016-06-16T10:16:00Z</dcterms:modified>
</cp:coreProperties>
</file>