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1" w:rsidRPr="00E16D9F" w:rsidRDefault="00E0413C" w:rsidP="004F7CB6">
      <w:pPr>
        <w:jc w:val="center"/>
      </w:pPr>
      <w:r>
        <w:rPr>
          <w:noProof/>
        </w:rPr>
        <w:drawing>
          <wp:inline distT="0" distB="0" distL="0" distR="0">
            <wp:extent cx="752475" cy="962025"/>
            <wp:effectExtent l="19050" t="0" r="9525" b="0"/>
            <wp:docPr id="1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4B" w:rsidRDefault="00B64E4B" w:rsidP="008160F4">
      <w:pPr>
        <w:pStyle w:val="a8"/>
      </w:pPr>
    </w:p>
    <w:p w:rsidR="005D6722" w:rsidRPr="0039002B" w:rsidRDefault="00E3447E" w:rsidP="008160F4">
      <w:pPr>
        <w:pStyle w:val="a8"/>
        <w:rPr>
          <w:b/>
          <w:sz w:val="36"/>
          <w:szCs w:val="36"/>
        </w:rPr>
      </w:pPr>
      <w:r w:rsidRPr="0039002B">
        <w:rPr>
          <w:b/>
          <w:sz w:val="36"/>
          <w:szCs w:val="36"/>
        </w:rPr>
        <w:t>Контрольно-сче</w:t>
      </w:r>
      <w:r w:rsidR="005D6722" w:rsidRPr="0039002B">
        <w:rPr>
          <w:b/>
          <w:sz w:val="36"/>
          <w:szCs w:val="36"/>
        </w:rPr>
        <w:t>тная палата</w:t>
      </w:r>
    </w:p>
    <w:p w:rsidR="005D6722" w:rsidRPr="0039002B" w:rsidRDefault="005D6722" w:rsidP="008160F4">
      <w:pPr>
        <w:pStyle w:val="a8"/>
        <w:rPr>
          <w:b/>
          <w:sz w:val="36"/>
          <w:szCs w:val="36"/>
        </w:rPr>
      </w:pPr>
      <w:r w:rsidRPr="0039002B">
        <w:rPr>
          <w:b/>
          <w:sz w:val="36"/>
          <w:szCs w:val="36"/>
        </w:rPr>
        <w:t>Воскресенского муниципального района</w:t>
      </w:r>
    </w:p>
    <w:p w:rsidR="005D6722" w:rsidRPr="009506C2" w:rsidRDefault="005D6722" w:rsidP="008160F4">
      <w:pPr>
        <w:pStyle w:val="a8"/>
        <w:rPr>
          <w:sz w:val="28"/>
          <w:szCs w:val="28"/>
        </w:rPr>
      </w:pPr>
      <w:r w:rsidRPr="0039002B">
        <w:rPr>
          <w:b/>
          <w:sz w:val="36"/>
          <w:szCs w:val="36"/>
        </w:rPr>
        <w:t>Московской области</w:t>
      </w:r>
    </w:p>
    <w:p w:rsidR="005D6722" w:rsidRPr="009506C2" w:rsidRDefault="005D6722" w:rsidP="008160F4">
      <w:pPr>
        <w:pStyle w:val="a8"/>
        <w:rPr>
          <w:sz w:val="28"/>
          <w:szCs w:val="28"/>
        </w:rPr>
      </w:pPr>
    </w:p>
    <w:p w:rsidR="00860D21" w:rsidRPr="009506C2" w:rsidRDefault="00860D21" w:rsidP="008160F4">
      <w:pPr>
        <w:jc w:val="center"/>
        <w:rPr>
          <w:sz w:val="28"/>
          <w:szCs w:val="28"/>
        </w:rPr>
      </w:pPr>
    </w:p>
    <w:p w:rsidR="00A4766E" w:rsidRPr="0039002B" w:rsidRDefault="00A4766E" w:rsidP="008160F4">
      <w:pPr>
        <w:jc w:val="center"/>
        <w:rPr>
          <w:b/>
          <w:sz w:val="28"/>
          <w:szCs w:val="28"/>
        </w:rPr>
      </w:pPr>
      <w:r w:rsidRPr="0039002B">
        <w:rPr>
          <w:b/>
          <w:sz w:val="28"/>
          <w:szCs w:val="28"/>
        </w:rPr>
        <w:t>ЗАКЛЮЧЕНИЕ</w:t>
      </w:r>
    </w:p>
    <w:p w:rsidR="0039002B" w:rsidRDefault="00A4766E" w:rsidP="0039002B">
      <w:pPr>
        <w:pStyle w:val="a3"/>
        <w:jc w:val="center"/>
        <w:rPr>
          <w:b/>
          <w:szCs w:val="28"/>
        </w:rPr>
      </w:pPr>
      <w:r w:rsidRPr="0039002B">
        <w:rPr>
          <w:b/>
          <w:szCs w:val="28"/>
        </w:rPr>
        <w:t xml:space="preserve">на проект бюджета </w:t>
      </w:r>
      <w:r w:rsidR="00A62966" w:rsidRPr="0039002B">
        <w:rPr>
          <w:b/>
          <w:szCs w:val="28"/>
        </w:rPr>
        <w:t>муниципального образования</w:t>
      </w:r>
    </w:p>
    <w:p w:rsidR="00A4766E" w:rsidRPr="0039002B" w:rsidRDefault="00040BE9" w:rsidP="0039002B">
      <w:pPr>
        <w:pStyle w:val="a3"/>
        <w:ind w:right="-284" w:firstLine="0"/>
        <w:jc w:val="center"/>
        <w:rPr>
          <w:b/>
          <w:szCs w:val="28"/>
        </w:rPr>
      </w:pPr>
      <w:r w:rsidRPr="0039002B">
        <w:rPr>
          <w:b/>
          <w:szCs w:val="28"/>
        </w:rPr>
        <w:t>«Городское</w:t>
      </w:r>
      <w:r w:rsidR="00601424" w:rsidRPr="0039002B">
        <w:rPr>
          <w:b/>
          <w:szCs w:val="28"/>
        </w:rPr>
        <w:t xml:space="preserve"> поселени</w:t>
      </w:r>
      <w:r w:rsidR="00A62966" w:rsidRPr="0039002B">
        <w:rPr>
          <w:b/>
          <w:szCs w:val="28"/>
        </w:rPr>
        <w:t>е</w:t>
      </w:r>
      <w:r w:rsidRPr="0039002B">
        <w:rPr>
          <w:b/>
          <w:szCs w:val="28"/>
        </w:rPr>
        <w:t xml:space="preserve"> им.</w:t>
      </w:r>
      <w:r w:rsidR="008E34D5" w:rsidRPr="0039002B">
        <w:rPr>
          <w:b/>
          <w:szCs w:val="28"/>
        </w:rPr>
        <w:t> </w:t>
      </w:r>
      <w:proofErr w:type="spellStart"/>
      <w:r w:rsidRPr="0039002B">
        <w:rPr>
          <w:b/>
          <w:szCs w:val="28"/>
        </w:rPr>
        <w:t>Цюрупы</w:t>
      </w:r>
      <w:proofErr w:type="spellEnd"/>
      <w:r w:rsidR="00A62966" w:rsidRPr="0039002B">
        <w:rPr>
          <w:b/>
          <w:szCs w:val="28"/>
        </w:rPr>
        <w:t>»</w:t>
      </w:r>
      <w:r w:rsidR="00E3447E" w:rsidRPr="0039002B">
        <w:rPr>
          <w:b/>
          <w:szCs w:val="28"/>
        </w:rPr>
        <w:t xml:space="preserve"> </w:t>
      </w:r>
      <w:r w:rsidR="00CE2A12" w:rsidRPr="0039002B">
        <w:rPr>
          <w:b/>
          <w:szCs w:val="28"/>
        </w:rPr>
        <w:t>Воскресенского муниципального района</w:t>
      </w:r>
      <w:r w:rsidR="0039002B">
        <w:rPr>
          <w:b/>
          <w:szCs w:val="28"/>
        </w:rPr>
        <w:t xml:space="preserve"> </w:t>
      </w:r>
      <w:r w:rsidR="00CE2A12" w:rsidRPr="0039002B">
        <w:rPr>
          <w:b/>
          <w:szCs w:val="28"/>
        </w:rPr>
        <w:t xml:space="preserve">Московской области </w:t>
      </w:r>
      <w:r w:rsidR="00E3447E" w:rsidRPr="0039002B">
        <w:rPr>
          <w:b/>
          <w:szCs w:val="28"/>
        </w:rPr>
        <w:t>на 201</w:t>
      </w:r>
      <w:r w:rsidR="000F3C40" w:rsidRPr="0039002B">
        <w:rPr>
          <w:b/>
          <w:szCs w:val="28"/>
        </w:rPr>
        <w:t>6</w:t>
      </w:r>
      <w:r w:rsidR="00601424" w:rsidRPr="0039002B">
        <w:rPr>
          <w:b/>
          <w:szCs w:val="28"/>
        </w:rPr>
        <w:t xml:space="preserve"> год</w:t>
      </w:r>
    </w:p>
    <w:p w:rsidR="00B26815" w:rsidRPr="0030317A" w:rsidRDefault="00B26815" w:rsidP="008160F4">
      <w:pPr>
        <w:pStyle w:val="a3"/>
        <w:jc w:val="center"/>
        <w:rPr>
          <w:szCs w:val="28"/>
        </w:rPr>
      </w:pPr>
    </w:p>
    <w:p w:rsidR="00A4766E" w:rsidRDefault="005F1B5D" w:rsidP="00AF3424">
      <w:pPr>
        <w:pStyle w:val="a8"/>
        <w:rPr>
          <w:b/>
          <w:sz w:val="28"/>
          <w:szCs w:val="28"/>
        </w:rPr>
      </w:pPr>
      <w:r w:rsidRPr="009506C2">
        <w:rPr>
          <w:b/>
          <w:sz w:val="28"/>
          <w:szCs w:val="28"/>
        </w:rPr>
        <w:t>1.</w:t>
      </w:r>
      <w:r w:rsidR="002926CD">
        <w:rPr>
          <w:b/>
          <w:sz w:val="28"/>
          <w:szCs w:val="28"/>
        </w:rPr>
        <w:t> </w:t>
      </w:r>
      <w:r w:rsidR="00A4766E" w:rsidRPr="009506C2">
        <w:rPr>
          <w:b/>
          <w:sz w:val="28"/>
          <w:szCs w:val="28"/>
        </w:rPr>
        <w:t>Общие положения</w:t>
      </w:r>
    </w:p>
    <w:p w:rsidR="0039002B" w:rsidRPr="009506C2" w:rsidRDefault="0039002B" w:rsidP="00AF3424">
      <w:pPr>
        <w:pStyle w:val="a8"/>
        <w:rPr>
          <w:b/>
          <w:sz w:val="28"/>
          <w:szCs w:val="28"/>
        </w:rPr>
      </w:pPr>
    </w:p>
    <w:p w:rsidR="00B078F9" w:rsidRPr="009506C2" w:rsidRDefault="00B078F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соответствии с Бюджетным кодексом</w:t>
      </w:r>
      <w:r w:rsidR="0027566E" w:rsidRPr="009506C2">
        <w:rPr>
          <w:sz w:val="28"/>
          <w:szCs w:val="28"/>
        </w:rPr>
        <w:t xml:space="preserve"> Российской Федерации, Уставом </w:t>
      </w:r>
      <w:r w:rsidRPr="009506C2">
        <w:rPr>
          <w:sz w:val="28"/>
          <w:szCs w:val="28"/>
        </w:rPr>
        <w:t>муниципального образования «Городское поселение им.</w:t>
      </w:r>
      <w:r w:rsidR="008E34D5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», принятым </w:t>
      </w:r>
      <w:r w:rsidR="008674C6" w:rsidRPr="009506C2">
        <w:rPr>
          <w:sz w:val="28"/>
          <w:szCs w:val="28"/>
        </w:rPr>
        <w:t xml:space="preserve">Решением Совета депутатов от </w:t>
      </w:r>
      <w:r w:rsidR="00C57C32" w:rsidRPr="009506C2">
        <w:rPr>
          <w:sz w:val="28"/>
          <w:szCs w:val="28"/>
        </w:rPr>
        <w:t>08.02.2006 № </w:t>
      </w:r>
      <w:r w:rsidR="008674C6" w:rsidRPr="009506C2">
        <w:rPr>
          <w:sz w:val="28"/>
          <w:szCs w:val="28"/>
        </w:rPr>
        <w:t>1/45</w:t>
      </w:r>
      <w:r w:rsidRPr="009506C2">
        <w:rPr>
          <w:sz w:val="28"/>
          <w:szCs w:val="28"/>
        </w:rPr>
        <w:t xml:space="preserve">, с изменениями, внесенными </w:t>
      </w:r>
      <w:proofErr w:type="gramStart"/>
      <w:r w:rsidRPr="009506C2">
        <w:rPr>
          <w:sz w:val="28"/>
          <w:szCs w:val="28"/>
        </w:rPr>
        <w:t>ре</w:t>
      </w:r>
      <w:r w:rsidR="009324D5" w:rsidRPr="009506C2">
        <w:rPr>
          <w:sz w:val="28"/>
          <w:szCs w:val="28"/>
        </w:rPr>
        <w:t>шением Совета депутатов о</w:t>
      </w:r>
      <w:r w:rsidR="00C57C32" w:rsidRPr="009506C2">
        <w:rPr>
          <w:sz w:val="28"/>
          <w:szCs w:val="28"/>
        </w:rPr>
        <w:t>т 28.05.2013 № </w:t>
      </w:r>
      <w:r w:rsidR="009324D5" w:rsidRPr="009506C2">
        <w:rPr>
          <w:sz w:val="28"/>
          <w:szCs w:val="28"/>
        </w:rPr>
        <w:t>244/49</w:t>
      </w:r>
      <w:r w:rsidRPr="009506C2">
        <w:rPr>
          <w:sz w:val="28"/>
          <w:szCs w:val="28"/>
        </w:rPr>
        <w:t>, Положением о бюджетном процессе муниципального образования «Городское поселение им.</w:t>
      </w:r>
      <w:r w:rsidR="00590CA3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», утвержденн</w:t>
      </w:r>
      <w:r w:rsidR="003C68F7" w:rsidRPr="009506C2">
        <w:rPr>
          <w:sz w:val="28"/>
          <w:szCs w:val="28"/>
        </w:rPr>
        <w:t xml:space="preserve">ым </w:t>
      </w:r>
      <w:r w:rsidRPr="009506C2">
        <w:rPr>
          <w:sz w:val="28"/>
          <w:szCs w:val="28"/>
        </w:rPr>
        <w:t xml:space="preserve">Решением Совета депутатов муниципального образования «Городское поселение </w:t>
      </w:r>
      <w:r w:rsidR="00A67438" w:rsidRPr="009506C2">
        <w:rPr>
          <w:sz w:val="28"/>
          <w:szCs w:val="28"/>
        </w:rPr>
        <w:t>им. </w:t>
      </w:r>
      <w:proofErr w:type="spellStart"/>
      <w:r w:rsidR="00C57C32" w:rsidRPr="009506C2">
        <w:rPr>
          <w:sz w:val="28"/>
          <w:szCs w:val="28"/>
        </w:rPr>
        <w:t>Цюрупы</w:t>
      </w:r>
      <w:proofErr w:type="spellEnd"/>
      <w:r w:rsidR="00C57C32" w:rsidRPr="009506C2">
        <w:rPr>
          <w:sz w:val="28"/>
          <w:szCs w:val="28"/>
        </w:rPr>
        <w:t>» от 17.</w:t>
      </w:r>
      <w:r w:rsidR="005925FD" w:rsidRPr="009506C2">
        <w:rPr>
          <w:sz w:val="28"/>
          <w:szCs w:val="28"/>
        </w:rPr>
        <w:t>07.2015 №</w:t>
      </w:r>
      <w:r w:rsidR="004F7CB6">
        <w:rPr>
          <w:sz w:val="28"/>
          <w:szCs w:val="28"/>
        </w:rPr>
        <w:t> </w:t>
      </w:r>
      <w:r w:rsidR="005925FD" w:rsidRPr="009506C2">
        <w:rPr>
          <w:sz w:val="28"/>
          <w:szCs w:val="28"/>
        </w:rPr>
        <w:t>39/8,</w:t>
      </w:r>
      <w:r w:rsidR="00590CA3" w:rsidRPr="009506C2">
        <w:rPr>
          <w:sz w:val="28"/>
          <w:szCs w:val="28"/>
        </w:rPr>
        <w:t xml:space="preserve"> </w:t>
      </w:r>
      <w:r w:rsidR="000E14FF" w:rsidRPr="0018761F">
        <w:rPr>
          <w:bCs/>
          <w:sz w:val="28"/>
          <w:szCs w:val="28"/>
        </w:rPr>
        <w:t>Положением о Контрольно-счетной палате Воскресенского муниципального района Московской области, утвержденным решением Совета депутатов Воскресенского муниципального района Московской области от 01.04.2013 № 702/67</w:t>
      </w:r>
      <w:r w:rsidR="000E14FF" w:rsidRPr="0018761F">
        <w:rPr>
          <w:sz w:val="28"/>
          <w:szCs w:val="28"/>
        </w:rPr>
        <w:t xml:space="preserve"> </w:t>
      </w:r>
      <w:r w:rsidR="000E14FF" w:rsidRPr="0018761F">
        <w:rPr>
          <w:rStyle w:val="ad"/>
          <w:b w:val="0"/>
          <w:color w:val="auto"/>
          <w:sz w:val="28"/>
          <w:szCs w:val="28"/>
        </w:rPr>
        <w:t>(с последующими изменениями и дополнениями)</w:t>
      </w:r>
      <w:r w:rsidRPr="009506C2">
        <w:rPr>
          <w:sz w:val="28"/>
          <w:szCs w:val="28"/>
        </w:rPr>
        <w:t>,</w:t>
      </w:r>
      <w:r w:rsidR="004F7CB6">
        <w:rPr>
          <w:sz w:val="28"/>
          <w:szCs w:val="28"/>
        </w:rPr>
        <w:t xml:space="preserve"> Стандартом проведения</w:t>
      </w:r>
      <w:proofErr w:type="gramEnd"/>
      <w:r w:rsidR="004F7CB6">
        <w:rPr>
          <w:sz w:val="28"/>
          <w:szCs w:val="28"/>
        </w:rPr>
        <w:t xml:space="preserve"> экспертизы проекта бюджета на очередной финансовый год и на плановый период,</w:t>
      </w:r>
      <w:r w:rsidRPr="009506C2">
        <w:rPr>
          <w:sz w:val="28"/>
          <w:szCs w:val="28"/>
        </w:rPr>
        <w:t xml:space="preserve"> </w:t>
      </w:r>
      <w:r w:rsidRPr="004F7CB6">
        <w:rPr>
          <w:sz w:val="28"/>
          <w:szCs w:val="28"/>
        </w:rPr>
        <w:t>Контрольно-счетной палатой</w:t>
      </w:r>
      <w:r w:rsidRPr="009506C2">
        <w:rPr>
          <w:sz w:val="28"/>
          <w:szCs w:val="28"/>
        </w:rPr>
        <w:t xml:space="preserve"> Воскресенского муниципального района</w:t>
      </w:r>
      <w:r w:rsidR="001032CB" w:rsidRPr="009506C2">
        <w:rPr>
          <w:sz w:val="28"/>
          <w:szCs w:val="28"/>
        </w:rPr>
        <w:t xml:space="preserve"> (далее – Контрольно-счетная палата)</w:t>
      </w:r>
      <w:r w:rsidRPr="009506C2">
        <w:rPr>
          <w:sz w:val="28"/>
          <w:szCs w:val="28"/>
        </w:rPr>
        <w:t xml:space="preserve"> проведена экспертиза проекта бюджета муниципального образования «Городское поселение им.</w:t>
      </w:r>
      <w:r w:rsidR="0094414E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(далее – проект бюджета).</w:t>
      </w:r>
    </w:p>
    <w:p w:rsidR="00B078F9" w:rsidRPr="009506C2" w:rsidRDefault="00B078F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Цель проведения экспертизы </w:t>
      </w:r>
      <w:r w:rsidR="004F7CB6" w:rsidRPr="009506C2">
        <w:rPr>
          <w:sz w:val="28"/>
          <w:szCs w:val="28"/>
        </w:rPr>
        <w:t>–</w:t>
      </w:r>
      <w:r w:rsidRPr="009506C2">
        <w:rPr>
          <w:sz w:val="28"/>
          <w:szCs w:val="28"/>
        </w:rPr>
        <w:t xml:space="preserve"> определить соответ</w:t>
      </w:r>
      <w:r w:rsidR="00C57C32" w:rsidRPr="009506C2">
        <w:rPr>
          <w:sz w:val="28"/>
          <w:szCs w:val="28"/>
        </w:rPr>
        <w:t xml:space="preserve">ствие данного проекта бюджета, </w:t>
      </w:r>
      <w:r w:rsidRPr="009506C2">
        <w:rPr>
          <w:sz w:val="28"/>
          <w:szCs w:val="28"/>
        </w:rPr>
        <w:t>документов представленных с проектом бюджета действующему бюджетному законодательству и Положению о бюджетном процессе муниципального образования «Городское поселение им.</w:t>
      </w:r>
      <w:r w:rsidR="0094414E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».</w:t>
      </w:r>
    </w:p>
    <w:p w:rsidR="00B078F9" w:rsidRPr="009506C2" w:rsidRDefault="00B078F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Администрацией муниципального образования «Городское поселение и</w:t>
      </w:r>
      <w:r w:rsidR="00C57C32" w:rsidRPr="009506C2">
        <w:rPr>
          <w:sz w:val="28"/>
          <w:szCs w:val="28"/>
        </w:rPr>
        <w:t>м.</w:t>
      </w:r>
      <w:r w:rsidR="00105744" w:rsidRPr="009506C2">
        <w:rPr>
          <w:sz w:val="28"/>
          <w:szCs w:val="28"/>
        </w:rPr>
        <w:t> </w:t>
      </w:r>
      <w:proofErr w:type="spellStart"/>
      <w:r w:rsidR="00C57C32" w:rsidRPr="009506C2">
        <w:rPr>
          <w:sz w:val="28"/>
          <w:szCs w:val="28"/>
        </w:rPr>
        <w:t>Цюрупы</w:t>
      </w:r>
      <w:proofErr w:type="spellEnd"/>
      <w:r w:rsidR="00C57C32" w:rsidRPr="009506C2">
        <w:rPr>
          <w:sz w:val="28"/>
          <w:szCs w:val="28"/>
        </w:rPr>
        <w:t>» проект бюджета на 201</w:t>
      </w:r>
      <w:r w:rsidR="005925FD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представлен в Контрольно-счетную </w:t>
      </w:r>
      <w:r w:rsidRPr="00EB016E">
        <w:rPr>
          <w:sz w:val="28"/>
          <w:szCs w:val="28"/>
        </w:rPr>
        <w:t xml:space="preserve">палату </w:t>
      </w:r>
      <w:r w:rsidR="00397952">
        <w:rPr>
          <w:sz w:val="28"/>
          <w:szCs w:val="28"/>
        </w:rPr>
        <w:t>16</w:t>
      </w:r>
      <w:r w:rsidR="000E14FF" w:rsidRPr="00EB016E">
        <w:rPr>
          <w:color w:val="FF0000"/>
          <w:sz w:val="28"/>
          <w:szCs w:val="28"/>
        </w:rPr>
        <w:t xml:space="preserve"> </w:t>
      </w:r>
      <w:r w:rsidR="000E14FF" w:rsidRPr="00397952">
        <w:rPr>
          <w:sz w:val="28"/>
          <w:szCs w:val="28"/>
        </w:rPr>
        <w:t xml:space="preserve">ноября </w:t>
      </w:r>
      <w:r w:rsidR="005925FD" w:rsidRPr="00397952">
        <w:rPr>
          <w:sz w:val="28"/>
          <w:szCs w:val="28"/>
        </w:rPr>
        <w:t>2015</w:t>
      </w:r>
      <w:r w:rsidR="000E14FF" w:rsidRPr="00397952">
        <w:rPr>
          <w:sz w:val="28"/>
          <w:szCs w:val="28"/>
        </w:rPr>
        <w:t xml:space="preserve"> года</w:t>
      </w:r>
      <w:r w:rsidRPr="009506C2">
        <w:rPr>
          <w:sz w:val="28"/>
          <w:szCs w:val="28"/>
        </w:rPr>
        <w:t>, что</w:t>
      </w:r>
      <w:r w:rsidR="00C57C32" w:rsidRPr="009506C2">
        <w:rPr>
          <w:sz w:val="28"/>
          <w:szCs w:val="28"/>
        </w:rPr>
        <w:t xml:space="preserve"> </w:t>
      </w:r>
      <w:r w:rsidR="00A67438" w:rsidRPr="009506C2">
        <w:rPr>
          <w:sz w:val="28"/>
          <w:szCs w:val="28"/>
        </w:rPr>
        <w:t xml:space="preserve">соответствует </w:t>
      </w:r>
      <w:r w:rsidR="000E6784" w:rsidRPr="009506C2">
        <w:rPr>
          <w:sz w:val="28"/>
          <w:szCs w:val="28"/>
        </w:rPr>
        <w:t>ст</w:t>
      </w:r>
      <w:r w:rsidR="00C57C32" w:rsidRPr="009506C2">
        <w:rPr>
          <w:sz w:val="28"/>
          <w:szCs w:val="28"/>
        </w:rPr>
        <w:t xml:space="preserve">атье </w:t>
      </w:r>
      <w:r w:rsidR="00FD58AD" w:rsidRPr="00FB4C1F">
        <w:rPr>
          <w:sz w:val="28"/>
          <w:szCs w:val="28"/>
        </w:rPr>
        <w:t>24</w:t>
      </w:r>
      <w:r w:rsidR="00C57C32" w:rsidRPr="009506C2">
        <w:rPr>
          <w:sz w:val="28"/>
          <w:szCs w:val="28"/>
        </w:rPr>
        <w:t xml:space="preserve"> Раздела </w:t>
      </w:r>
      <w:r w:rsidR="00EB016E">
        <w:rPr>
          <w:sz w:val="28"/>
          <w:szCs w:val="28"/>
        </w:rPr>
        <w:t>4</w:t>
      </w:r>
      <w:r w:rsidR="000E6784" w:rsidRPr="009506C2">
        <w:rPr>
          <w:sz w:val="28"/>
          <w:szCs w:val="28"/>
        </w:rPr>
        <w:t xml:space="preserve"> Положения</w:t>
      </w:r>
      <w:r w:rsidRPr="009506C2">
        <w:rPr>
          <w:sz w:val="28"/>
          <w:szCs w:val="28"/>
        </w:rPr>
        <w:t xml:space="preserve"> о бюджетном процессе муниципального образования «Городское поселение им.</w:t>
      </w:r>
      <w:r w:rsidR="00105744" w:rsidRPr="009506C2">
        <w:rPr>
          <w:sz w:val="28"/>
          <w:szCs w:val="28"/>
          <w:lang w:val="en-US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».</w:t>
      </w:r>
    </w:p>
    <w:p w:rsidR="00B078F9" w:rsidRPr="009506C2" w:rsidRDefault="00B078F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>Одновременно с проектом бюджета Администрацией муниципального образования «Городское поселение им.</w:t>
      </w:r>
      <w:r w:rsidR="00105744" w:rsidRPr="009506C2">
        <w:rPr>
          <w:sz w:val="28"/>
          <w:szCs w:val="28"/>
          <w:lang w:val="en-US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представлены следующие документы и материалы:</w:t>
      </w:r>
    </w:p>
    <w:p w:rsidR="00A51038" w:rsidRPr="00D901B8" w:rsidRDefault="00A67438" w:rsidP="00AF3424">
      <w:pPr>
        <w:rPr>
          <w:sz w:val="28"/>
          <w:szCs w:val="28"/>
        </w:rPr>
      </w:pPr>
      <w:r w:rsidRPr="00D901B8">
        <w:rPr>
          <w:sz w:val="28"/>
          <w:szCs w:val="28"/>
        </w:rPr>
        <w:t>о</w:t>
      </w:r>
      <w:r w:rsidR="00A51038" w:rsidRPr="00D901B8">
        <w:rPr>
          <w:sz w:val="28"/>
          <w:szCs w:val="28"/>
        </w:rPr>
        <w:t>сновные направления бюджетной</w:t>
      </w:r>
      <w:r w:rsidR="004379BA" w:rsidRPr="00D901B8">
        <w:rPr>
          <w:sz w:val="28"/>
          <w:szCs w:val="28"/>
        </w:rPr>
        <w:t xml:space="preserve"> и налоговой</w:t>
      </w:r>
      <w:r w:rsidR="00A51038" w:rsidRPr="00D901B8">
        <w:rPr>
          <w:sz w:val="28"/>
          <w:szCs w:val="28"/>
        </w:rPr>
        <w:t xml:space="preserve"> политик</w:t>
      </w:r>
      <w:r w:rsidR="00A27FC7" w:rsidRPr="00D901B8">
        <w:rPr>
          <w:sz w:val="28"/>
          <w:szCs w:val="28"/>
        </w:rPr>
        <w:t xml:space="preserve">и муниципального образования </w:t>
      </w:r>
      <w:r w:rsidR="00A51038" w:rsidRPr="00D901B8">
        <w:rPr>
          <w:sz w:val="28"/>
          <w:szCs w:val="28"/>
        </w:rPr>
        <w:t>«Городское поселение им.</w:t>
      </w:r>
      <w:r w:rsidR="00105744" w:rsidRPr="00D901B8">
        <w:rPr>
          <w:sz w:val="28"/>
          <w:szCs w:val="28"/>
          <w:lang w:val="en-US"/>
        </w:rPr>
        <w:t> </w:t>
      </w:r>
      <w:proofErr w:type="spellStart"/>
      <w:r w:rsidR="00A51038" w:rsidRPr="00D901B8">
        <w:rPr>
          <w:sz w:val="28"/>
          <w:szCs w:val="28"/>
        </w:rPr>
        <w:t>Цюрупы</w:t>
      </w:r>
      <w:proofErr w:type="spellEnd"/>
      <w:r w:rsidR="00A51038" w:rsidRPr="00D901B8">
        <w:rPr>
          <w:sz w:val="28"/>
          <w:szCs w:val="28"/>
        </w:rPr>
        <w:t xml:space="preserve">» Воскресенского муниципального района Московской области </w:t>
      </w:r>
      <w:r w:rsidR="00436409" w:rsidRPr="00D901B8">
        <w:rPr>
          <w:sz w:val="28"/>
          <w:szCs w:val="28"/>
        </w:rPr>
        <w:t>на 201</w:t>
      </w:r>
      <w:r w:rsidR="0030317A" w:rsidRPr="00D901B8">
        <w:rPr>
          <w:sz w:val="28"/>
          <w:szCs w:val="28"/>
        </w:rPr>
        <w:t>6</w:t>
      </w:r>
      <w:r w:rsidR="00436409" w:rsidRPr="00D901B8">
        <w:rPr>
          <w:sz w:val="28"/>
          <w:szCs w:val="28"/>
        </w:rPr>
        <w:t xml:space="preserve"> </w:t>
      </w:r>
      <w:r w:rsidR="00A51038" w:rsidRPr="00D901B8">
        <w:rPr>
          <w:sz w:val="28"/>
          <w:szCs w:val="28"/>
        </w:rPr>
        <w:t>год</w:t>
      </w:r>
      <w:r w:rsidR="00436409" w:rsidRPr="00D901B8">
        <w:rPr>
          <w:sz w:val="28"/>
          <w:szCs w:val="28"/>
        </w:rPr>
        <w:t>»</w:t>
      </w:r>
      <w:r w:rsidR="00A51038" w:rsidRPr="00D901B8">
        <w:rPr>
          <w:sz w:val="28"/>
          <w:szCs w:val="28"/>
        </w:rPr>
        <w:t>;</w:t>
      </w:r>
    </w:p>
    <w:p w:rsidR="0029569D" w:rsidRPr="00CA611E" w:rsidRDefault="0029569D" w:rsidP="0029569D">
      <w:pPr>
        <w:rPr>
          <w:sz w:val="28"/>
          <w:szCs w:val="28"/>
        </w:rPr>
      </w:pPr>
      <w:bookmarkStart w:id="0" w:name="sub_11122"/>
      <w:r w:rsidRPr="00CA611E">
        <w:rPr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городского поселения им. </w:t>
      </w:r>
      <w:proofErr w:type="spellStart"/>
      <w:r w:rsidRPr="00CA611E">
        <w:rPr>
          <w:sz w:val="28"/>
          <w:szCs w:val="28"/>
        </w:rPr>
        <w:t>Цюрупы</w:t>
      </w:r>
      <w:proofErr w:type="spellEnd"/>
      <w:r w:rsidRPr="00CA611E">
        <w:rPr>
          <w:sz w:val="28"/>
          <w:szCs w:val="28"/>
        </w:rPr>
        <w:t xml:space="preserve"> за текущий финансовый год;</w:t>
      </w:r>
      <w:bookmarkEnd w:id="0"/>
    </w:p>
    <w:p w:rsidR="0029569D" w:rsidRPr="00D901B8" w:rsidRDefault="0029569D" w:rsidP="0029569D">
      <w:pPr>
        <w:rPr>
          <w:sz w:val="28"/>
          <w:szCs w:val="28"/>
        </w:rPr>
      </w:pPr>
      <w:r w:rsidRPr="00D901B8">
        <w:rPr>
          <w:sz w:val="28"/>
          <w:szCs w:val="28"/>
        </w:rPr>
        <w:t>прогноз социально-экономического развития городского поселения им. </w:t>
      </w:r>
      <w:proofErr w:type="spellStart"/>
      <w:r w:rsidRPr="00D901B8">
        <w:rPr>
          <w:sz w:val="28"/>
          <w:szCs w:val="28"/>
        </w:rPr>
        <w:t>Цюрупы</w:t>
      </w:r>
      <w:proofErr w:type="spellEnd"/>
      <w:r w:rsidRPr="00D901B8">
        <w:rPr>
          <w:sz w:val="28"/>
          <w:szCs w:val="28"/>
        </w:rPr>
        <w:t xml:space="preserve"> на 2016 финансовый год;</w:t>
      </w:r>
    </w:p>
    <w:p w:rsidR="0029569D" w:rsidRPr="000E713F" w:rsidRDefault="0029569D" w:rsidP="0029569D">
      <w:pPr>
        <w:rPr>
          <w:sz w:val="28"/>
          <w:szCs w:val="28"/>
        </w:rPr>
      </w:pPr>
      <w:r w:rsidRPr="00CA611E">
        <w:rPr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CA611E">
        <w:rPr>
          <w:sz w:val="28"/>
          <w:szCs w:val="28"/>
        </w:rPr>
        <w:t>профицита</w:t>
      </w:r>
      <w:proofErr w:type="spellEnd"/>
      <w:r w:rsidRPr="00CA611E">
        <w:rPr>
          <w:sz w:val="28"/>
          <w:szCs w:val="28"/>
        </w:rPr>
        <w:t>) бюджета);</w:t>
      </w:r>
    </w:p>
    <w:p w:rsidR="00BB3A2F" w:rsidRPr="009506C2" w:rsidRDefault="00BB3A2F" w:rsidP="00BB3A2F">
      <w:pPr>
        <w:rPr>
          <w:sz w:val="28"/>
          <w:szCs w:val="28"/>
        </w:rPr>
      </w:pPr>
      <w:r w:rsidRPr="009506C2">
        <w:rPr>
          <w:sz w:val="28"/>
          <w:szCs w:val="28"/>
        </w:rPr>
        <w:t>пояснительная записка к проекту бюджета на 2016 год;</w:t>
      </w:r>
    </w:p>
    <w:p w:rsidR="0029569D" w:rsidRPr="00BB3A2F" w:rsidRDefault="0029569D" w:rsidP="0029569D">
      <w:pPr>
        <w:rPr>
          <w:sz w:val="28"/>
          <w:szCs w:val="28"/>
        </w:rPr>
      </w:pPr>
      <w:r w:rsidRPr="00BB3A2F">
        <w:rPr>
          <w:sz w:val="28"/>
          <w:szCs w:val="28"/>
        </w:rPr>
        <w:t>методики определения объема межбюджетных трансфертов;</w:t>
      </w:r>
    </w:p>
    <w:p w:rsidR="0029569D" w:rsidRPr="00A8264B" w:rsidRDefault="0029569D" w:rsidP="0029569D">
      <w:pPr>
        <w:rPr>
          <w:sz w:val="28"/>
          <w:szCs w:val="28"/>
        </w:rPr>
      </w:pPr>
      <w:r w:rsidRPr="00A8264B">
        <w:rPr>
          <w:sz w:val="28"/>
          <w:szCs w:val="28"/>
        </w:rPr>
        <w:t>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 и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29569D" w:rsidRPr="009F58B7" w:rsidRDefault="0029569D" w:rsidP="0029569D">
      <w:pPr>
        <w:tabs>
          <w:tab w:val="left" w:pos="0"/>
          <w:tab w:val="left" w:pos="709"/>
        </w:tabs>
        <w:ind w:right="-1"/>
        <w:rPr>
          <w:sz w:val="28"/>
          <w:szCs w:val="28"/>
        </w:rPr>
      </w:pPr>
      <w:r w:rsidRPr="009F58B7">
        <w:rPr>
          <w:sz w:val="28"/>
          <w:szCs w:val="28"/>
        </w:rPr>
        <w:t>оценка ожидаемого исполнения бюджета городского поселения им. </w:t>
      </w:r>
      <w:proofErr w:type="spellStart"/>
      <w:r w:rsidRPr="009F58B7">
        <w:rPr>
          <w:sz w:val="28"/>
          <w:szCs w:val="28"/>
        </w:rPr>
        <w:t>Цюрупы</w:t>
      </w:r>
      <w:proofErr w:type="spellEnd"/>
      <w:r w:rsidRPr="009F58B7">
        <w:rPr>
          <w:sz w:val="28"/>
          <w:szCs w:val="28"/>
        </w:rPr>
        <w:t xml:space="preserve"> на текущий 2015 финансовый год;</w:t>
      </w:r>
    </w:p>
    <w:p w:rsidR="00EB016E" w:rsidRPr="009506C2" w:rsidRDefault="00EB016E" w:rsidP="00EB016E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приложения 1-9 к </w:t>
      </w:r>
      <w:r>
        <w:rPr>
          <w:sz w:val="28"/>
          <w:szCs w:val="28"/>
        </w:rPr>
        <w:t xml:space="preserve">проекту </w:t>
      </w:r>
      <w:r w:rsidRPr="009506C2">
        <w:rPr>
          <w:sz w:val="28"/>
          <w:szCs w:val="28"/>
        </w:rPr>
        <w:t>решени</w:t>
      </w:r>
      <w:r w:rsidR="004F7CB6">
        <w:rPr>
          <w:sz w:val="28"/>
          <w:szCs w:val="28"/>
        </w:rPr>
        <w:t>я</w:t>
      </w:r>
      <w:r w:rsidRPr="009506C2">
        <w:rPr>
          <w:sz w:val="28"/>
          <w:szCs w:val="28"/>
        </w:rPr>
        <w:t xml:space="preserve"> Совета депутатов муниципального образования «Городское поселение им.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«О бюджете муниципального образования «Городское поселение им.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на 2016 год»;</w:t>
      </w:r>
    </w:p>
    <w:p w:rsidR="001032CB" w:rsidRPr="00D901B8" w:rsidRDefault="001032CB" w:rsidP="00AF3424">
      <w:pPr>
        <w:rPr>
          <w:sz w:val="28"/>
          <w:szCs w:val="28"/>
        </w:rPr>
      </w:pPr>
      <w:r w:rsidRPr="00D901B8">
        <w:rPr>
          <w:sz w:val="28"/>
          <w:szCs w:val="28"/>
        </w:rPr>
        <w:t>иные документы и материалы.</w:t>
      </w:r>
    </w:p>
    <w:p w:rsidR="00EB6656" w:rsidRPr="009506C2" w:rsidRDefault="00A60A1D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Перечень представленных документов соответ</w:t>
      </w:r>
      <w:r w:rsidR="00895B96" w:rsidRPr="009506C2">
        <w:rPr>
          <w:sz w:val="28"/>
          <w:szCs w:val="28"/>
        </w:rPr>
        <w:t xml:space="preserve">ствует статье 184.2 Бюджетного </w:t>
      </w:r>
      <w:r w:rsidRPr="009506C2">
        <w:rPr>
          <w:sz w:val="28"/>
          <w:szCs w:val="28"/>
        </w:rPr>
        <w:t>кодекса Российской Федерации</w:t>
      </w:r>
      <w:r w:rsidR="00E02CBA">
        <w:rPr>
          <w:sz w:val="28"/>
          <w:szCs w:val="28"/>
        </w:rPr>
        <w:t xml:space="preserve"> (далее – БК РФ)</w:t>
      </w:r>
      <w:r w:rsidRPr="009506C2">
        <w:rPr>
          <w:sz w:val="28"/>
          <w:szCs w:val="28"/>
        </w:rPr>
        <w:t xml:space="preserve">, статье </w:t>
      </w:r>
      <w:r w:rsidR="00FD58AD" w:rsidRPr="009506C2">
        <w:rPr>
          <w:sz w:val="28"/>
          <w:szCs w:val="28"/>
        </w:rPr>
        <w:t>22</w:t>
      </w:r>
      <w:r w:rsidRPr="009506C2">
        <w:rPr>
          <w:sz w:val="28"/>
          <w:szCs w:val="28"/>
        </w:rPr>
        <w:t xml:space="preserve"> </w:t>
      </w:r>
      <w:r w:rsidR="00C029AB" w:rsidRPr="009506C2">
        <w:rPr>
          <w:sz w:val="28"/>
          <w:szCs w:val="28"/>
        </w:rPr>
        <w:t xml:space="preserve">Раздела </w:t>
      </w:r>
      <w:r w:rsidR="0029569D">
        <w:rPr>
          <w:sz w:val="28"/>
          <w:szCs w:val="28"/>
        </w:rPr>
        <w:t>4</w:t>
      </w:r>
      <w:r w:rsidRPr="009506C2">
        <w:rPr>
          <w:sz w:val="28"/>
          <w:szCs w:val="28"/>
        </w:rPr>
        <w:t xml:space="preserve"> Положения </w:t>
      </w:r>
      <w:r w:rsidR="00C029AB" w:rsidRPr="009506C2">
        <w:rPr>
          <w:sz w:val="28"/>
          <w:szCs w:val="28"/>
        </w:rPr>
        <w:t>о</w:t>
      </w:r>
      <w:r w:rsidR="00EB6656" w:rsidRPr="009506C2">
        <w:rPr>
          <w:sz w:val="28"/>
          <w:szCs w:val="28"/>
        </w:rPr>
        <w:t xml:space="preserve"> бюджетном процессе муни</w:t>
      </w:r>
      <w:r w:rsidR="00316B57" w:rsidRPr="009506C2">
        <w:rPr>
          <w:sz w:val="28"/>
          <w:szCs w:val="28"/>
        </w:rPr>
        <w:t>ципального образования «Городское</w:t>
      </w:r>
      <w:r w:rsidR="00EB6656" w:rsidRPr="009506C2">
        <w:rPr>
          <w:sz w:val="28"/>
          <w:szCs w:val="28"/>
        </w:rPr>
        <w:t xml:space="preserve"> поселение </w:t>
      </w:r>
      <w:r w:rsidR="00316B57" w:rsidRPr="009506C2">
        <w:rPr>
          <w:sz w:val="28"/>
          <w:szCs w:val="28"/>
        </w:rPr>
        <w:t>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EB6656" w:rsidRPr="009506C2">
        <w:rPr>
          <w:sz w:val="28"/>
          <w:szCs w:val="28"/>
        </w:rPr>
        <w:t>».</w:t>
      </w:r>
    </w:p>
    <w:p w:rsidR="0067368B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При подготовке заключения Контрольно-счетной палатой использовались программные документы по вопросам экономической и бюджетной политики, действующие федеральные и </w:t>
      </w:r>
      <w:r w:rsidR="00F468F1" w:rsidRPr="009506C2">
        <w:rPr>
          <w:sz w:val="28"/>
          <w:szCs w:val="28"/>
        </w:rPr>
        <w:t>иные</w:t>
      </w:r>
      <w:r w:rsidRPr="009506C2">
        <w:rPr>
          <w:sz w:val="28"/>
          <w:szCs w:val="28"/>
        </w:rPr>
        <w:t xml:space="preserve"> нормативно-правовые акты, устанавливающие бюджетные, налоговые и иные правоотношения, оказывающие влияние на формирование </w:t>
      </w:r>
      <w:r w:rsidR="002961E5" w:rsidRPr="009506C2">
        <w:rPr>
          <w:sz w:val="28"/>
          <w:szCs w:val="28"/>
        </w:rPr>
        <w:t xml:space="preserve">бюджета муниципального </w:t>
      </w:r>
      <w:r w:rsidR="0067368B" w:rsidRPr="009506C2">
        <w:rPr>
          <w:sz w:val="28"/>
          <w:szCs w:val="28"/>
        </w:rPr>
        <w:t>образования «</w:t>
      </w:r>
      <w:r w:rsidR="00316B57" w:rsidRPr="009506C2">
        <w:rPr>
          <w:sz w:val="28"/>
          <w:szCs w:val="28"/>
        </w:rPr>
        <w:t>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C57C32" w:rsidRPr="009506C2">
        <w:rPr>
          <w:sz w:val="28"/>
          <w:szCs w:val="28"/>
        </w:rPr>
        <w:t>».</w:t>
      </w:r>
    </w:p>
    <w:p w:rsidR="007729D3" w:rsidRPr="009506C2" w:rsidRDefault="00A4766E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Для оценки реалистичности и обоснованности прогноза социально-экономического развития</w:t>
      </w:r>
      <w:r w:rsidR="0067368B" w:rsidRPr="009506C2">
        <w:rPr>
          <w:sz w:val="28"/>
          <w:szCs w:val="28"/>
        </w:rPr>
        <w:t xml:space="preserve"> </w:t>
      </w:r>
      <w:r w:rsidR="006D144A" w:rsidRPr="009506C2">
        <w:rPr>
          <w:sz w:val="28"/>
          <w:szCs w:val="28"/>
        </w:rPr>
        <w:t>муни</w:t>
      </w:r>
      <w:r w:rsidR="00316B57" w:rsidRPr="009506C2">
        <w:rPr>
          <w:sz w:val="28"/>
          <w:szCs w:val="28"/>
        </w:rPr>
        <w:t>ципального образования «Городское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6D144A" w:rsidRPr="009506C2">
        <w:rPr>
          <w:sz w:val="28"/>
          <w:szCs w:val="28"/>
        </w:rPr>
        <w:t>»</w:t>
      </w:r>
      <w:r w:rsidR="0067368B" w:rsidRPr="009506C2">
        <w:rPr>
          <w:sz w:val="28"/>
          <w:szCs w:val="28"/>
        </w:rPr>
        <w:t xml:space="preserve"> и показателей бюджета </w:t>
      </w:r>
      <w:r w:rsidR="00D2055A" w:rsidRPr="009506C2">
        <w:rPr>
          <w:sz w:val="28"/>
          <w:szCs w:val="28"/>
        </w:rPr>
        <w:t>муни</w:t>
      </w:r>
      <w:r w:rsidR="00316B57" w:rsidRPr="009506C2">
        <w:rPr>
          <w:sz w:val="28"/>
          <w:szCs w:val="28"/>
        </w:rPr>
        <w:t>ципального образования «Городское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="00C11A23" w:rsidRPr="009506C2">
        <w:rPr>
          <w:sz w:val="28"/>
          <w:szCs w:val="28"/>
        </w:rPr>
        <w:t xml:space="preserve"> экспертиза проведена с использованием данных</w:t>
      </w:r>
      <w:r w:rsidR="002961E5" w:rsidRPr="009506C2">
        <w:rPr>
          <w:sz w:val="28"/>
          <w:szCs w:val="28"/>
        </w:rPr>
        <w:t xml:space="preserve"> </w:t>
      </w:r>
      <w:r w:rsidR="00642F54" w:rsidRPr="009506C2">
        <w:rPr>
          <w:sz w:val="28"/>
          <w:szCs w:val="28"/>
        </w:rPr>
        <w:t>И</w:t>
      </w:r>
      <w:r w:rsidR="001032CB" w:rsidRPr="009506C2">
        <w:rPr>
          <w:sz w:val="28"/>
          <w:szCs w:val="28"/>
        </w:rPr>
        <w:t>нспекции Федеральной налоговой службы</w:t>
      </w:r>
      <w:r w:rsidR="00642F54" w:rsidRPr="009506C2">
        <w:rPr>
          <w:sz w:val="28"/>
          <w:szCs w:val="28"/>
        </w:rPr>
        <w:t xml:space="preserve"> России </w:t>
      </w:r>
      <w:r w:rsidR="001032CB" w:rsidRPr="009506C2">
        <w:rPr>
          <w:sz w:val="28"/>
          <w:szCs w:val="28"/>
        </w:rPr>
        <w:t>по г. </w:t>
      </w:r>
      <w:r w:rsidR="00642F54" w:rsidRPr="009506C2">
        <w:rPr>
          <w:sz w:val="28"/>
          <w:szCs w:val="28"/>
        </w:rPr>
        <w:t>Воскресенску Московской области</w:t>
      </w:r>
      <w:r w:rsidR="00E44D19">
        <w:rPr>
          <w:sz w:val="28"/>
          <w:szCs w:val="28"/>
        </w:rPr>
        <w:t xml:space="preserve"> (далее – ИФНС по г. Воскресенску)</w:t>
      </w:r>
      <w:r w:rsidR="0067368B" w:rsidRPr="009506C2">
        <w:rPr>
          <w:sz w:val="28"/>
          <w:szCs w:val="28"/>
        </w:rPr>
        <w:t>,</w:t>
      </w:r>
      <w:r w:rsidR="008259F1" w:rsidRPr="009506C2">
        <w:rPr>
          <w:sz w:val="28"/>
          <w:szCs w:val="28"/>
        </w:rPr>
        <w:t xml:space="preserve"> Управления муниципальной собственности и земельно-правовых отношений</w:t>
      </w:r>
      <w:r w:rsidR="00316B57" w:rsidRPr="009506C2">
        <w:rPr>
          <w:sz w:val="28"/>
          <w:szCs w:val="28"/>
        </w:rPr>
        <w:t xml:space="preserve"> </w:t>
      </w:r>
      <w:r w:rsidR="001032CB" w:rsidRPr="009506C2">
        <w:rPr>
          <w:sz w:val="28"/>
          <w:szCs w:val="28"/>
        </w:rPr>
        <w:t>а</w:t>
      </w:r>
      <w:r w:rsidR="00316B57" w:rsidRPr="009506C2">
        <w:rPr>
          <w:sz w:val="28"/>
          <w:szCs w:val="28"/>
        </w:rPr>
        <w:t xml:space="preserve">дминистрации Воскресенского муниципального </w:t>
      </w:r>
      <w:r w:rsidR="00316B57" w:rsidRPr="009506C2">
        <w:rPr>
          <w:sz w:val="28"/>
          <w:szCs w:val="28"/>
        </w:rPr>
        <w:lastRenderedPageBreak/>
        <w:t>района Московской области,</w:t>
      </w:r>
      <w:r w:rsidR="00A67438" w:rsidRPr="009506C2">
        <w:rPr>
          <w:sz w:val="28"/>
          <w:szCs w:val="28"/>
        </w:rPr>
        <w:t xml:space="preserve"> </w:t>
      </w:r>
      <w:r w:rsidR="00A774B7" w:rsidRPr="009506C2">
        <w:rPr>
          <w:sz w:val="28"/>
          <w:szCs w:val="28"/>
        </w:rPr>
        <w:t xml:space="preserve">а </w:t>
      </w:r>
      <w:r w:rsidR="0067368B" w:rsidRPr="009506C2">
        <w:rPr>
          <w:sz w:val="28"/>
          <w:szCs w:val="28"/>
        </w:rPr>
        <w:t xml:space="preserve">также </w:t>
      </w:r>
      <w:r w:rsidR="009549A2" w:rsidRPr="009506C2">
        <w:rPr>
          <w:sz w:val="28"/>
          <w:szCs w:val="28"/>
        </w:rPr>
        <w:t>Управления Федерального казначейства</w:t>
      </w:r>
      <w:proofErr w:type="gramEnd"/>
      <w:r w:rsidR="009549A2" w:rsidRPr="009506C2">
        <w:rPr>
          <w:sz w:val="28"/>
          <w:szCs w:val="28"/>
        </w:rPr>
        <w:t xml:space="preserve"> по Московской области.</w:t>
      </w:r>
    </w:p>
    <w:p w:rsidR="00AA388A" w:rsidRPr="009506C2" w:rsidRDefault="007729D3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П</w:t>
      </w:r>
      <w:r w:rsidR="00AA388A" w:rsidRPr="009506C2">
        <w:rPr>
          <w:sz w:val="28"/>
          <w:szCs w:val="28"/>
        </w:rPr>
        <w:t>ланирование проекта бюджета муниципального образования «</w:t>
      </w:r>
      <w:r w:rsidR="00316B57" w:rsidRPr="009506C2">
        <w:rPr>
          <w:sz w:val="28"/>
          <w:szCs w:val="28"/>
        </w:rPr>
        <w:t>Городское поселение им.</w:t>
      </w:r>
      <w:r w:rsidR="009549A2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AA388A" w:rsidRPr="009506C2">
        <w:rPr>
          <w:sz w:val="28"/>
          <w:szCs w:val="28"/>
        </w:rPr>
        <w:t>» на 201</w:t>
      </w:r>
      <w:r w:rsidR="006707BC" w:rsidRPr="009506C2">
        <w:rPr>
          <w:sz w:val="28"/>
          <w:szCs w:val="28"/>
        </w:rPr>
        <w:t>6</w:t>
      </w:r>
      <w:r w:rsidR="00AA388A" w:rsidRPr="009506C2">
        <w:rPr>
          <w:sz w:val="28"/>
          <w:szCs w:val="28"/>
        </w:rPr>
        <w:t xml:space="preserve"> год</w:t>
      </w:r>
      <w:r w:rsidR="00A774B7" w:rsidRPr="009506C2">
        <w:rPr>
          <w:sz w:val="28"/>
          <w:szCs w:val="28"/>
        </w:rPr>
        <w:t xml:space="preserve"> п</w:t>
      </w:r>
      <w:r w:rsidR="00AA388A" w:rsidRPr="009506C2">
        <w:rPr>
          <w:sz w:val="28"/>
          <w:szCs w:val="28"/>
        </w:rPr>
        <w:t>одготовлен</w:t>
      </w:r>
      <w:r w:rsidR="007B724D" w:rsidRPr="009506C2">
        <w:rPr>
          <w:sz w:val="28"/>
          <w:szCs w:val="28"/>
        </w:rPr>
        <w:t>о</w:t>
      </w:r>
      <w:r w:rsidR="00AA388A" w:rsidRPr="009506C2">
        <w:rPr>
          <w:sz w:val="28"/>
          <w:szCs w:val="28"/>
        </w:rPr>
        <w:t xml:space="preserve"> </w:t>
      </w:r>
      <w:r w:rsidR="000E63EE" w:rsidRPr="009506C2">
        <w:rPr>
          <w:sz w:val="28"/>
          <w:szCs w:val="28"/>
        </w:rPr>
        <w:t>в соответствии с требованиями</w:t>
      </w:r>
      <w:r w:rsidR="00A774B7" w:rsidRPr="009506C2">
        <w:rPr>
          <w:sz w:val="28"/>
          <w:szCs w:val="28"/>
        </w:rPr>
        <w:t xml:space="preserve"> </w:t>
      </w:r>
      <w:r w:rsidR="000E63EE" w:rsidRPr="009506C2">
        <w:rPr>
          <w:sz w:val="28"/>
          <w:szCs w:val="28"/>
        </w:rPr>
        <w:t>бюджетного законодательства</w:t>
      </w:r>
      <w:r w:rsidR="00DB4CC6" w:rsidRPr="009506C2">
        <w:rPr>
          <w:sz w:val="28"/>
          <w:szCs w:val="28"/>
        </w:rPr>
        <w:t>, исходя из положений Б</w:t>
      </w:r>
      <w:r w:rsidR="00E02CBA">
        <w:rPr>
          <w:sz w:val="28"/>
          <w:szCs w:val="28"/>
        </w:rPr>
        <w:t>К РФ</w:t>
      </w:r>
      <w:r w:rsidR="009549A2" w:rsidRPr="009506C2">
        <w:rPr>
          <w:sz w:val="28"/>
          <w:szCs w:val="28"/>
        </w:rPr>
        <w:t>, Ф</w:t>
      </w:r>
      <w:r w:rsidR="00DB4CC6" w:rsidRPr="009506C2">
        <w:rPr>
          <w:sz w:val="28"/>
          <w:szCs w:val="28"/>
        </w:rPr>
        <w:t>едерального закона</w:t>
      </w:r>
      <w:r w:rsidR="009549A2" w:rsidRPr="009506C2">
        <w:rPr>
          <w:sz w:val="28"/>
          <w:szCs w:val="28"/>
        </w:rPr>
        <w:t xml:space="preserve"> от 06.10.2003</w:t>
      </w:r>
      <w:r w:rsidR="00DB4CC6" w:rsidRPr="009506C2">
        <w:rPr>
          <w:sz w:val="28"/>
          <w:szCs w:val="28"/>
        </w:rPr>
        <w:t xml:space="preserve"> </w:t>
      </w:r>
      <w:r w:rsidR="009549A2" w:rsidRPr="009506C2">
        <w:rPr>
          <w:sz w:val="28"/>
          <w:szCs w:val="28"/>
        </w:rPr>
        <w:t>№ </w:t>
      </w:r>
      <w:r w:rsidR="00DB4CC6" w:rsidRPr="009506C2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8259F1" w:rsidRPr="009506C2">
        <w:rPr>
          <w:sz w:val="28"/>
          <w:szCs w:val="28"/>
        </w:rPr>
        <w:t xml:space="preserve"> (в редакции от </w:t>
      </w:r>
      <w:r w:rsidR="00F80646">
        <w:rPr>
          <w:sz w:val="28"/>
          <w:szCs w:val="28"/>
        </w:rPr>
        <w:t>30.11.2015</w:t>
      </w:r>
      <w:r w:rsidR="008259F1" w:rsidRPr="009506C2">
        <w:rPr>
          <w:sz w:val="28"/>
          <w:szCs w:val="28"/>
        </w:rPr>
        <w:t xml:space="preserve"> № 30</w:t>
      </w:r>
      <w:r w:rsidR="00F80646">
        <w:rPr>
          <w:sz w:val="28"/>
          <w:szCs w:val="28"/>
        </w:rPr>
        <w:t>3</w:t>
      </w:r>
      <w:r w:rsidR="008259F1" w:rsidRPr="009506C2">
        <w:rPr>
          <w:sz w:val="28"/>
          <w:szCs w:val="28"/>
        </w:rPr>
        <w:t>-ФЗ)</w:t>
      </w:r>
      <w:r w:rsidR="00574EEB" w:rsidRPr="009506C2">
        <w:rPr>
          <w:sz w:val="28"/>
          <w:szCs w:val="28"/>
        </w:rPr>
        <w:t xml:space="preserve">, </w:t>
      </w:r>
      <w:r w:rsidRPr="009506C2">
        <w:rPr>
          <w:sz w:val="28"/>
          <w:szCs w:val="28"/>
        </w:rPr>
        <w:t>з</w:t>
      </w:r>
      <w:r w:rsidR="00574EEB" w:rsidRPr="009506C2">
        <w:rPr>
          <w:sz w:val="28"/>
          <w:szCs w:val="28"/>
        </w:rPr>
        <w:t>аконопроект</w:t>
      </w:r>
      <w:r w:rsidRPr="009506C2">
        <w:rPr>
          <w:sz w:val="28"/>
          <w:szCs w:val="28"/>
        </w:rPr>
        <w:t>а</w:t>
      </w:r>
      <w:r w:rsidR="00574EEB" w:rsidRPr="009506C2">
        <w:rPr>
          <w:sz w:val="28"/>
          <w:szCs w:val="28"/>
        </w:rPr>
        <w:t xml:space="preserve"> Московской области</w:t>
      </w:r>
      <w:r w:rsidRPr="009506C2">
        <w:rPr>
          <w:sz w:val="28"/>
          <w:szCs w:val="28"/>
        </w:rPr>
        <w:t xml:space="preserve"> </w:t>
      </w:r>
      <w:r w:rsidR="00DF6889" w:rsidRPr="009506C2">
        <w:rPr>
          <w:bCs/>
          <w:sz w:val="28"/>
          <w:szCs w:val="28"/>
        </w:rPr>
        <w:t>«</w:t>
      </w:r>
      <w:r w:rsidR="00574EEB" w:rsidRPr="009506C2">
        <w:rPr>
          <w:bCs/>
          <w:sz w:val="28"/>
          <w:szCs w:val="28"/>
        </w:rPr>
        <w:t>О бюджете Московской области на 201</w:t>
      </w:r>
      <w:r w:rsidR="006707BC" w:rsidRPr="009506C2">
        <w:rPr>
          <w:bCs/>
          <w:sz w:val="28"/>
          <w:szCs w:val="28"/>
        </w:rPr>
        <w:t>6</w:t>
      </w:r>
      <w:r w:rsidR="00DF6889" w:rsidRPr="009506C2">
        <w:rPr>
          <w:bCs/>
          <w:sz w:val="28"/>
          <w:szCs w:val="28"/>
        </w:rPr>
        <w:t xml:space="preserve"> год и на плановый период 201</w:t>
      </w:r>
      <w:r w:rsidR="006707BC" w:rsidRPr="009506C2">
        <w:rPr>
          <w:bCs/>
          <w:sz w:val="28"/>
          <w:szCs w:val="28"/>
        </w:rPr>
        <w:t>7</w:t>
      </w:r>
      <w:r w:rsidR="00DF6889" w:rsidRPr="009506C2">
        <w:rPr>
          <w:bCs/>
          <w:sz w:val="28"/>
          <w:szCs w:val="28"/>
        </w:rPr>
        <w:t xml:space="preserve"> и 201</w:t>
      </w:r>
      <w:r w:rsidR="006707BC" w:rsidRPr="009506C2">
        <w:rPr>
          <w:bCs/>
          <w:sz w:val="28"/>
          <w:szCs w:val="28"/>
        </w:rPr>
        <w:t>8</w:t>
      </w:r>
      <w:proofErr w:type="gramEnd"/>
      <w:r w:rsidR="00DF6889" w:rsidRPr="009506C2">
        <w:rPr>
          <w:bCs/>
          <w:sz w:val="28"/>
          <w:szCs w:val="28"/>
        </w:rPr>
        <w:t xml:space="preserve"> годов»</w:t>
      </w:r>
      <w:r w:rsidR="00574EEB" w:rsidRPr="009506C2">
        <w:rPr>
          <w:bCs/>
          <w:sz w:val="28"/>
          <w:szCs w:val="28"/>
        </w:rPr>
        <w:t xml:space="preserve"> </w:t>
      </w:r>
      <w:r w:rsidR="00A774B7" w:rsidRPr="009506C2">
        <w:rPr>
          <w:sz w:val="28"/>
          <w:szCs w:val="28"/>
        </w:rPr>
        <w:t>и Положения о</w:t>
      </w:r>
      <w:r w:rsidR="00AA388A" w:rsidRPr="009506C2">
        <w:rPr>
          <w:sz w:val="28"/>
          <w:szCs w:val="28"/>
        </w:rPr>
        <w:t xml:space="preserve"> бюджетном процессе в муниципальном </w:t>
      </w:r>
      <w:r w:rsidR="007B724D" w:rsidRPr="009506C2">
        <w:rPr>
          <w:sz w:val="28"/>
          <w:szCs w:val="28"/>
        </w:rPr>
        <w:t>образовании «</w:t>
      </w:r>
      <w:r w:rsidR="00316B57" w:rsidRPr="009506C2">
        <w:rPr>
          <w:sz w:val="28"/>
          <w:szCs w:val="28"/>
        </w:rPr>
        <w:t>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7B724D" w:rsidRPr="009506C2">
        <w:rPr>
          <w:sz w:val="28"/>
          <w:szCs w:val="28"/>
        </w:rPr>
        <w:t>», с учетом</w:t>
      </w:r>
      <w:r w:rsidR="000E63EE" w:rsidRPr="009506C2">
        <w:rPr>
          <w:sz w:val="28"/>
          <w:szCs w:val="28"/>
        </w:rPr>
        <w:t xml:space="preserve"> основных </w:t>
      </w:r>
      <w:r w:rsidR="007B724D" w:rsidRPr="009506C2">
        <w:rPr>
          <w:sz w:val="28"/>
          <w:szCs w:val="28"/>
        </w:rPr>
        <w:t xml:space="preserve">параметров прогноза социально-экономического развития </w:t>
      </w:r>
      <w:r w:rsidR="000E63EE" w:rsidRPr="009506C2">
        <w:rPr>
          <w:sz w:val="28"/>
          <w:szCs w:val="28"/>
        </w:rPr>
        <w:t>муниципального образования «</w:t>
      </w:r>
      <w:r w:rsidR="00316B57" w:rsidRPr="009506C2">
        <w:rPr>
          <w:sz w:val="28"/>
          <w:szCs w:val="28"/>
        </w:rPr>
        <w:t>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0E63EE" w:rsidRPr="009506C2">
        <w:rPr>
          <w:sz w:val="28"/>
          <w:szCs w:val="28"/>
        </w:rPr>
        <w:t>»</w:t>
      </w:r>
      <w:r w:rsidR="007B724D" w:rsidRPr="009506C2">
        <w:rPr>
          <w:sz w:val="28"/>
          <w:szCs w:val="28"/>
        </w:rPr>
        <w:t>.</w:t>
      </w:r>
    </w:p>
    <w:p w:rsidR="00E61325" w:rsidRPr="009506C2" w:rsidRDefault="007B724D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проекте решения Совета депутатов </w:t>
      </w:r>
      <w:r w:rsidR="00D2055A" w:rsidRPr="009506C2">
        <w:rPr>
          <w:sz w:val="28"/>
          <w:szCs w:val="28"/>
        </w:rPr>
        <w:t>муни</w:t>
      </w:r>
      <w:r w:rsidR="00316B57" w:rsidRPr="009506C2">
        <w:rPr>
          <w:sz w:val="28"/>
          <w:szCs w:val="28"/>
        </w:rPr>
        <w:t>ципального образования «Городское поселение им.</w:t>
      </w:r>
      <w:r w:rsidR="00DF6889" w:rsidRPr="009506C2">
        <w:rPr>
          <w:sz w:val="28"/>
          <w:szCs w:val="28"/>
        </w:rPr>
        <w:t> </w:t>
      </w:r>
      <w:proofErr w:type="spellStart"/>
      <w:r w:rsidR="00316B57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="00316B57" w:rsidRPr="009506C2">
        <w:rPr>
          <w:sz w:val="28"/>
          <w:szCs w:val="28"/>
        </w:rPr>
        <w:t xml:space="preserve"> «Основные направления бюджетной политики муниципального образования</w:t>
      </w:r>
      <w:r w:rsidR="0052419B" w:rsidRPr="009506C2">
        <w:rPr>
          <w:sz w:val="28"/>
          <w:szCs w:val="28"/>
        </w:rPr>
        <w:t xml:space="preserve"> «Городское поселение им.</w:t>
      </w:r>
      <w:r w:rsidR="00DF6889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6707BC" w:rsidRPr="009506C2">
        <w:rPr>
          <w:sz w:val="28"/>
          <w:szCs w:val="28"/>
        </w:rPr>
        <w:t>6</w:t>
      </w:r>
      <w:r w:rsidR="00DB4CC6" w:rsidRPr="009506C2">
        <w:rPr>
          <w:sz w:val="28"/>
          <w:szCs w:val="28"/>
        </w:rPr>
        <w:t xml:space="preserve"> год</w:t>
      </w:r>
      <w:r w:rsidRPr="009506C2">
        <w:rPr>
          <w:sz w:val="28"/>
          <w:szCs w:val="28"/>
        </w:rPr>
        <w:t xml:space="preserve">» обеспечена реализация установленных приоритетов бюджетной и налоговой политики </w:t>
      </w:r>
      <w:r w:rsidR="00D2055A" w:rsidRPr="009506C2">
        <w:rPr>
          <w:sz w:val="28"/>
          <w:szCs w:val="28"/>
        </w:rPr>
        <w:t>муниципального образовани</w:t>
      </w:r>
      <w:r w:rsidR="0052419B" w:rsidRPr="009506C2">
        <w:rPr>
          <w:sz w:val="28"/>
          <w:szCs w:val="28"/>
        </w:rPr>
        <w:t>я «Городское поселение им.</w:t>
      </w:r>
      <w:r w:rsidR="00675E1E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="00DF6889" w:rsidRPr="009506C2">
        <w:rPr>
          <w:sz w:val="28"/>
          <w:szCs w:val="28"/>
        </w:rPr>
        <w:t xml:space="preserve"> на 201</w:t>
      </w:r>
      <w:r w:rsidR="006707BC" w:rsidRPr="009506C2">
        <w:rPr>
          <w:sz w:val="28"/>
          <w:szCs w:val="28"/>
          <w:lang w:val="en-US"/>
        </w:rPr>
        <w:t>6</w:t>
      </w:r>
      <w:r w:rsidR="00DB4CC6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год</w:t>
      </w:r>
      <w:r w:rsidR="008A058C" w:rsidRPr="009506C2">
        <w:rPr>
          <w:sz w:val="28"/>
          <w:szCs w:val="28"/>
        </w:rPr>
        <w:t>.</w:t>
      </w:r>
    </w:p>
    <w:p w:rsidR="008A058C" w:rsidRPr="009506C2" w:rsidRDefault="008A058C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Основные направления бюджетной политики 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</w:t>
      </w:r>
      <w:r w:rsidR="007E7AD9" w:rsidRPr="009506C2">
        <w:rPr>
          <w:sz w:val="28"/>
          <w:szCs w:val="28"/>
        </w:rPr>
        <w:t xml:space="preserve"> Воскресенского муниципального района</w:t>
      </w:r>
      <w:r w:rsidRPr="009506C2">
        <w:rPr>
          <w:sz w:val="28"/>
          <w:szCs w:val="28"/>
        </w:rPr>
        <w:t xml:space="preserve"> содержат анализ структуры расходов</w:t>
      </w:r>
      <w:r w:rsidR="007E7AD9" w:rsidRPr="009506C2">
        <w:rPr>
          <w:sz w:val="28"/>
          <w:szCs w:val="28"/>
        </w:rPr>
        <w:t xml:space="preserve"> местного</w:t>
      </w:r>
      <w:r w:rsidRPr="009506C2">
        <w:rPr>
          <w:sz w:val="28"/>
          <w:szCs w:val="28"/>
        </w:rPr>
        <w:t xml:space="preserve"> бюджета в текущем и завершенных финансовых годах и обоснование предложений о приоритетных направлениях расходования бюджета, принимаемых обязательств в предстоящем финансовом году и на среднесрочную перспективу</w:t>
      </w:r>
      <w:r w:rsidR="009B2C76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с учетом прогнозов и программы социально-экономического развития 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».</w:t>
      </w:r>
      <w:proofErr w:type="gramEnd"/>
    </w:p>
    <w:p w:rsidR="00E61325" w:rsidRPr="009506C2" w:rsidRDefault="008A058C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Основные направления </w:t>
      </w:r>
      <w:r w:rsidR="008A767F" w:rsidRPr="009506C2">
        <w:rPr>
          <w:sz w:val="28"/>
          <w:szCs w:val="28"/>
        </w:rPr>
        <w:t>налоговой</w:t>
      </w:r>
      <w:r w:rsidRPr="009506C2">
        <w:rPr>
          <w:sz w:val="28"/>
          <w:szCs w:val="28"/>
        </w:rPr>
        <w:t xml:space="preserve"> политики 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содержат анализ</w:t>
      </w:r>
      <w:r w:rsidR="008A767F" w:rsidRPr="009506C2">
        <w:rPr>
          <w:sz w:val="28"/>
          <w:szCs w:val="28"/>
        </w:rPr>
        <w:t xml:space="preserve"> законодательства о налогах и сборах в части налогов и сборов, формирующих налоговые доходы бюджета му</w:t>
      </w:r>
      <w:r w:rsidR="00D2055A" w:rsidRPr="009506C2">
        <w:rPr>
          <w:sz w:val="28"/>
          <w:szCs w:val="28"/>
        </w:rPr>
        <w:t>ни</w:t>
      </w:r>
      <w:r w:rsidR="0052419B" w:rsidRPr="009506C2">
        <w:rPr>
          <w:sz w:val="28"/>
          <w:szCs w:val="28"/>
        </w:rPr>
        <w:t>ципального образования «Городское</w:t>
      </w:r>
      <w:r w:rsidR="00D2055A" w:rsidRPr="009506C2">
        <w:rPr>
          <w:sz w:val="28"/>
          <w:szCs w:val="28"/>
        </w:rPr>
        <w:t xml:space="preserve"> посе</w:t>
      </w:r>
      <w:r w:rsidR="0052419B" w:rsidRPr="009506C2">
        <w:rPr>
          <w:sz w:val="28"/>
          <w:szCs w:val="28"/>
        </w:rPr>
        <w:t>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="008A767F" w:rsidRPr="009506C2">
        <w:rPr>
          <w:sz w:val="28"/>
          <w:szCs w:val="28"/>
        </w:rPr>
        <w:t>; обоснование предложений по его совершенствованию в пределах компетенции органов местного самоуправления; оценку влияния данных предложений на сложившиеся условия.</w:t>
      </w:r>
    </w:p>
    <w:p w:rsidR="009D5831" w:rsidRPr="009506C2" w:rsidRDefault="009D583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перспективе приоритеты администрации 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A67438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в области налоговой политики остаются такими же, как и ранее –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152C5F" w:rsidRPr="009506C2" w:rsidRDefault="00152C5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A4766E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представленном заключении используются для сравнения данные бюджета </w:t>
      </w:r>
      <w:r w:rsidR="00D2055A" w:rsidRPr="009506C2">
        <w:rPr>
          <w:sz w:val="28"/>
          <w:szCs w:val="28"/>
        </w:rPr>
        <w:t>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095CCD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год, утвержденные </w:t>
      </w:r>
      <w:r w:rsidR="00152C5F" w:rsidRPr="009506C2">
        <w:rPr>
          <w:sz w:val="28"/>
          <w:szCs w:val="28"/>
        </w:rPr>
        <w:t xml:space="preserve">Решением Совета депутатов </w:t>
      </w:r>
      <w:r w:rsidR="00D2055A" w:rsidRPr="009506C2">
        <w:rPr>
          <w:sz w:val="28"/>
          <w:szCs w:val="28"/>
        </w:rPr>
        <w:t>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7E7AD9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="00152C5F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 xml:space="preserve">от </w:t>
      </w:r>
      <w:r w:rsidR="00095CCD" w:rsidRPr="009506C2">
        <w:rPr>
          <w:sz w:val="28"/>
          <w:szCs w:val="28"/>
        </w:rPr>
        <w:t>26.12.2014 №</w:t>
      </w:r>
      <w:r w:rsidR="00095CCD" w:rsidRPr="009506C2">
        <w:rPr>
          <w:sz w:val="28"/>
          <w:szCs w:val="28"/>
          <w:lang w:val="en-US"/>
        </w:rPr>
        <w:t> </w:t>
      </w:r>
      <w:r w:rsidR="00095CCD" w:rsidRPr="009506C2">
        <w:rPr>
          <w:sz w:val="28"/>
          <w:szCs w:val="28"/>
        </w:rPr>
        <w:t>22/4</w:t>
      </w:r>
      <w:r w:rsidRPr="009506C2">
        <w:rPr>
          <w:sz w:val="28"/>
          <w:szCs w:val="28"/>
        </w:rPr>
        <w:t xml:space="preserve"> «О бюджете </w:t>
      </w:r>
      <w:r w:rsidR="00D2055A" w:rsidRPr="009506C2">
        <w:rPr>
          <w:sz w:val="28"/>
          <w:szCs w:val="28"/>
        </w:rPr>
        <w:lastRenderedPageBreak/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</w:t>
      </w:r>
      <w:r w:rsidR="00095CCD" w:rsidRPr="009506C2"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9506C2">
        <w:rPr>
          <w:sz w:val="28"/>
          <w:szCs w:val="28"/>
        </w:rPr>
        <w:t>на 201</w:t>
      </w:r>
      <w:r w:rsidR="00095CCD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год».</w:t>
      </w:r>
    </w:p>
    <w:p w:rsidR="00E628E5" w:rsidRPr="009506C2" w:rsidRDefault="00E628E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Изменение плановых объемов безвозмездных поступлений в доходной части бюджета </w:t>
      </w:r>
      <w:r w:rsidR="00D2055A" w:rsidRPr="009506C2">
        <w:rPr>
          <w:sz w:val="28"/>
          <w:szCs w:val="28"/>
        </w:rPr>
        <w:t>муни</w:t>
      </w:r>
      <w:r w:rsidR="0052419B" w:rsidRPr="009506C2">
        <w:rPr>
          <w:sz w:val="28"/>
          <w:szCs w:val="28"/>
        </w:rPr>
        <w:t>ципального образования «Городское поселение им.</w:t>
      </w:r>
      <w:r w:rsidR="00635D8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D2055A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в 201</w:t>
      </w:r>
      <w:r w:rsidR="00095CCD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 по сравнению с первоначальными показателями 201</w:t>
      </w:r>
      <w:r w:rsidR="00095CCD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 сложилось следующим образом:</w:t>
      </w:r>
    </w:p>
    <w:p w:rsidR="0084594F" w:rsidRPr="009506C2" w:rsidRDefault="00344079" w:rsidP="00E16373">
      <w:pPr>
        <w:jc w:val="right"/>
        <w:rPr>
          <w:sz w:val="28"/>
          <w:szCs w:val="28"/>
        </w:rPr>
      </w:pPr>
      <w:r w:rsidRPr="00860807">
        <w:rPr>
          <w:b/>
        </w:rPr>
        <w:t>(тыс. руб</w:t>
      </w:r>
      <w:r>
        <w:rPr>
          <w:b/>
        </w:rPr>
        <w:t>лей</w:t>
      </w:r>
      <w:r w:rsidRPr="00860807">
        <w:rPr>
          <w:b/>
        </w:rPr>
        <w:t>)</w:t>
      </w:r>
    </w:p>
    <w:tbl>
      <w:tblPr>
        <w:tblW w:w="9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389"/>
        <w:gridCol w:w="1417"/>
        <w:gridCol w:w="1588"/>
        <w:gridCol w:w="1310"/>
      </w:tblGrid>
      <w:tr w:rsidR="00E628E5" w:rsidRPr="00860807" w:rsidTr="00344079">
        <w:trPr>
          <w:jc w:val="center"/>
        </w:trPr>
        <w:tc>
          <w:tcPr>
            <w:tcW w:w="4253" w:type="dxa"/>
          </w:tcPr>
          <w:p w:rsidR="00E628E5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Показатели</w:t>
            </w:r>
          </w:p>
        </w:tc>
        <w:tc>
          <w:tcPr>
            <w:tcW w:w="1389" w:type="dxa"/>
          </w:tcPr>
          <w:p w:rsidR="00E628E5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201</w:t>
            </w:r>
            <w:r w:rsidR="00095CCD" w:rsidRPr="00860807">
              <w:rPr>
                <w:b/>
              </w:rPr>
              <w:t>5</w:t>
            </w:r>
            <w:r w:rsidRPr="00860807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E628E5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201</w:t>
            </w:r>
            <w:r w:rsidR="00095CCD" w:rsidRPr="00860807">
              <w:rPr>
                <w:b/>
              </w:rPr>
              <w:t>6</w:t>
            </w:r>
            <w:r w:rsidRPr="00860807">
              <w:rPr>
                <w:b/>
              </w:rPr>
              <w:t xml:space="preserve"> год</w:t>
            </w:r>
          </w:p>
        </w:tc>
        <w:tc>
          <w:tcPr>
            <w:tcW w:w="1588" w:type="dxa"/>
          </w:tcPr>
          <w:p w:rsidR="00E628E5" w:rsidRPr="00860807" w:rsidRDefault="005000F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Отклонени</w:t>
            </w:r>
            <w:r w:rsidR="00E628E5" w:rsidRPr="00860807">
              <w:rPr>
                <w:b/>
              </w:rPr>
              <w:t>я</w:t>
            </w:r>
          </w:p>
          <w:p w:rsidR="00562120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(+,-)</w:t>
            </w:r>
          </w:p>
          <w:p w:rsidR="00E628E5" w:rsidRPr="00860807" w:rsidRDefault="00E628E5" w:rsidP="009006C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562120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201</w:t>
            </w:r>
            <w:r w:rsidR="00095CCD" w:rsidRPr="00860807">
              <w:rPr>
                <w:b/>
              </w:rPr>
              <w:t>6</w:t>
            </w:r>
            <w:r w:rsidRPr="00860807">
              <w:rPr>
                <w:b/>
              </w:rPr>
              <w:t xml:space="preserve"> год</w:t>
            </w:r>
          </w:p>
          <w:p w:rsidR="00562120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к 201</w:t>
            </w:r>
            <w:r w:rsidR="00095CCD" w:rsidRPr="00860807">
              <w:rPr>
                <w:b/>
              </w:rPr>
              <w:t>5</w:t>
            </w:r>
            <w:r w:rsidRPr="00860807">
              <w:rPr>
                <w:b/>
              </w:rPr>
              <w:t xml:space="preserve"> году</w:t>
            </w:r>
            <w:r w:rsidR="00860807">
              <w:rPr>
                <w:b/>
              </w:rPr>
              <w:t>,</w:t>
            </w:r>
          </w:p>
          <w:p w:rsidR="00E628E5" w:rsidRPr="00860807" w:rsidRDefault="00E628E5" w:rsidP="009006CA">
            <w:pPr>
              <w:ind w:firstLine="0"/>
              <w:jc w:val="center"/>
              <w:rPr>
                <w:b/>
              </w:rPr>
            </w:pPr>
            <w:r w:rsidRPr="00860807">
              <w:rPr>
                <w:b/>
              </w:rPr>
              <w:t>%</w:t>
            </w:r>
          </w:p>
        </w:tc>
      </w:tr>
      <w:tr w:rsidR="00095CCD" w:rsidRPr="00860807" w:rsidTr="00344079">
        <w:trPr>
          <w:jc w:val="center"/>
        </w:trPr>
        <w:tc>
          <w:tcPr>
            <w:tcW w:w="4253" w:type="dxa"/>
          </w:tcPr>
          <w:p w:rsidR="00095CCD" w:rsidRPr="00860807" w:rsidRDefault="00095CCD" w:rsidP="008160F4">
            <w:pPr>
              <w:ind w:firstLine="0"/>
            </w:pPr>
            <w:r w:rsidRPr="00860807">
              <w:t xml:space="preserve">Дотации на выравнивание бюджетной обеспеченности </w:t>
            </w:r>
          </w:p>
        </w:tc>
        <w:tc>
          <w:tcPr>
            <w:tcW w:w="1389" w:type="dxa"/>
          </w:tcPr>
          <w:p w:rsidR="00095CCD" w:rsidRPr="00860807" w:rsidRDefault="00095CCD" w:rsidP="00344079">
            <w:pPr>
              <w:ind w:firstLine="0"/>
              <w:jc w:val="right"/>
            </w:pPr>
            <w:r w:rsidRPr="00860807">
              <w:t>33 207,0</w:t>
            </w:r>
          </w:p>
        </w:tc>
        <w:tc>
          <w:tcPr>
            <w:tcW w:w="1417" w:type="dxa"/>
          </w:tcPr>
          <w:p w:rsidR="00095CCD" w:rsidRPr="00860807" w:rsidRDefault="005647E8" w:rsidP="00344079">
            <w:pPr>
              <w:ind w:firstLine="0"/>
              <w:jc w:val="right"/>
            </w:pPr>
            <w:r w:rsidRPr="00860807">
              <w:t>29 416,0</w:t>
            </w:r>
          </w:p>
        </w:tc>
        <w:tc>
          <w:tcPr>
            <w:tcW w:w="1588" w:type="dxa"/>
          </w:tcPr>
          <w:p w:rsidR="00095CCD" w:rsidRPr="00860807" w:rsidRDefault="005647E8" w:rsidP="00344079">
            <w:pPr>
              <w:ind w:firstLine="0"/>
              <w:jc w:val="right"/>
            </w:pPr>
            <w:r w:rsidRPr="00860807">
              <w:t>-3 791,0</w:t>
            </w:r>
          </w:p>
        </w:tc>
        <w:tc>
          <w:tcPr>
            <w:tcW w:w="1310" w:type="dxa"/>
          </w:tcPr>
          <w:p w:rsidR="00095CCD" w:rsidRPr="00860807" w:rsidRDefault="005647E8" w:rsidP="00344079">
            <w:pPr>
              <w:ind w:firstLine="0"/>
              <w:jc w:val="right"/>
            </w:pPr>
            <w:r w:rsidRPr="00860807">
              <w:t>88,6</w:t>
            </w:r>
          </w:p>
        </w:tc>
      </w:tr>
      <w:tr w:rsidR="006C06D0" w:rsidRPr="00860807" w:rsidTr="00344079">
        <w:trPr>
          <w:jc w:val="center"/>
        </w:trPr>
        <w:tc>
          <w:tcPr>
            <w:tcW w:w="4253" w:type="dxa"/>
          </w:tcPr>
          <w:p w:rsidR="006C06D0" w:rsidRPr="00860807" w:rsidRDefault="006C06D0" w:rsidP="008160F4">
            <w:pPr>
              <w:ind w:firstLine="0"/>
            </w:pPr>
            <w:r w:rsidRPr="00860807">
              <w:t>Субвенции бюджетам поселений (ВУС)</w:t>
            </w:r>
          </w:p>
        </w:tc>
        <w:tc>
          <w:tcPr>
            <w:tcW w:w="1389" w:type="dxa"/>
          </w:tcPr>
          <w:p w:rsidR="006C06D0" w:rsidRPr="00860807" w:rsidRDefault="00095CCD" w:rsidP="00344079">
            <w:pPr>
              <w:ind w:firstLine="0"/>
              <w:jc w:val="right"/>
            </w:pPr>
            <w:r w:rsidRPr="00860807">
              <w:t>266,0</w:t>
            </w:r>
          </w:p>
        </w:tc>
        <w:tc>
          <w:tcPr>
            <w:tcW w:w="1417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269,0</w:t>
            </w:r>
          </w:p>
        </w:tc>
        <w:tc>
          <w:tcPr>
            <w:tcW w:w="1588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+3,0</w:t>
            </w:r>
          </w:p>
        </w:tc>
        <w:tc>
          <w:tcPr>
            <w:tcW w:w="1310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101,1</w:t>
            </w:r>
          </w:p>
        </w:tc>
      </w:tr>
      <w:tr w:rsidR="006C06D0" w:rsidRPr="00860807" w:rsidTr="00344079">
        <w:trPr>
          <w:jc w:val="center"/>
        </w:trPr>
        <w:tc>
          <w:tcPr>
            <w:tcW w:w="4253" w:type="dxa"/>
          </w:tcPr>
          <w:p w:rsidR="006C06D0" w:rsidRPr="00860807" w:rsidRDefault="006C06D0" w:rsidP="008160F4">
            <w:pPr>
              <w:ind w:firstLine="0"/>
            </w:pPr>
            <w:r w:rsidRPr="00860807">
              <w:t>ИТОГО:</w:t>
            </w:r>
          </w:p>
        </w:tc>
        <w:tc>
          <w:tcPr>
            <w:tcW w:w="1389" w:type="dxa"/>
          </w:tcPr>
          <w:p w:rsidR="006C06D0" w:rsidRPr="00860807" w:rsidRDefault="00A67438" w:rsidP="00D7262E">
            <w:pPr>
              <w:ind w:firstLine="0"/>
              <w:jc w:val="right"/>
            </w:pPr>
            <w:r w:rsidRPr="00860807">
              <w:t>3</w:t>
            </w:r>
            <w:r w:rsidR="00095CCD" w:rsidRPr="00860807">
              <w:t>3</w:t>
            </w:r>
            <w:r w:rsidR="00D7262E">
              <w:t> </w:t>
            </w:r>
            <w:r w:rsidR="00095CCD" w:rsidRPr="00860807">
              <w:t>473</w:t>
            </w:r>
            <w:r w:rsidR="006C06D0" w:rsidRPr="00860807">
              <w:t>,0</w:t>
            </w:r>
          </w:p>
        </w:tc>
        <w:tc>
          <w:tcPr>
            <w:tcW w:w="1417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29 685,0</w:t>
            </w:r>
          </w:p>
        </w:tc>
        <w:tc>
          <w:tcPr>
            <w:tcW w:w="1588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-3 788,0</w:t>
            </w:r>
          </w:p>
        </w:tc>
        <w:tc>
          <w:tcPr>
            <w:tcW w:w="1310" w:type="dxa"/>
          </w:tcPr>
          <w:p w:rsidR="006C06D0" w:rsidRPr="00860807" w:rsidRDefault="005647E8" w:rsidP="00344079">
            <w:pPr>
              <w:ind w:firstLine="0"/>
              <w:jc w:val="right"/>
            </w:pPr>
            <w:r w:rsidRPr="00860807">
              <w:t>88,7</w:t>
            </w:r>
          </w:p>
        </w:tc>
      </w:tr>
    </w:tbl>
    <w:p w:rsidR="00E628E5" w:rsidRPr="009506C2" w:rsidRDefault="00E628E5" w:rsidP="00AF3424">
      <w:pPr>
        <w:rPr>
          <w:sz w:val="28"/>
          <w:szCs w:val="28"/>
        </w:rPr>
      </w:pPr>
    </w:p>
    <w:p w:rsidR="00986EE0" w:rsidRPr="009506C2" w:rsidRDefault="00E628E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Объем дотации на выравнивание бюджетной обеспеченности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2820AE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в 201</w:t>
      </w:r>
      <w:r w:rsidR="005647E8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 по сравнению с 201</w:t>
      </w:r>
      <w:r w:rsidR="005647E8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годом </w:t>
      </w:r>
      <w:r w:rsidR="005647E8" w:rsidRPr="009506C2">
        <w:rPr>
          <w:sz w:val="28"/>
          <w:szCs w:val="28"/>
        </w:rPr>
        <w:t>уменьш</w:t>
      </w:r>
      <w:r w:rsidR="00F913E0" w:rsidRPr="009506C2">
        <w:rPr>
          <w:sz w:val="28"/>
          <w:szCs w:val="28"/>
        </w:rPr>
        <w:t>ился</w:t>
      </w:r>
      <w:r w:rsidRPr="009506C2">
        <w:rPr>
          <w:sz w:val="28"/>
          <w:szCs w:val="28"/>
        </w:rPr>
        <w:t xml:space="preserve"> на </w:t>
      </w:r>
      <w:r w:rsidR="005647E8" w:rsidRPr="009506C2">
        <w:rPr>
          <w:sz w:val="28"/>
          <w:szCs w:val="28"/>
        </w:rPr>
        <w:t>3 791,0</w:t>
      </w:r>
      <w:r w:rsidRPr="009506C2">
        <w:rPr>
          <w:sz w:val="28"/>
          <w:szCs w:val="28"/>
        </w:rPr>
        <w:t xml:space="preserve"> тыс</w:t>
      </w:r>
      <w:r w:rsidR="003570F8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1137EE" w:rsidRPr="009506C2">
        <w:rPr>
          <w:sz w:val="28"/>
          <w:szCs w:val="28"/>
        </w:rPr>
        <w:t>лей</w:t>
      </w:r>
      <w:r w:rsidR="00986EE0" w:rsidRPr="009506C2">
        <w:rPr>
          <w:sz w:val="28"/>
          <w:szCs w:val="28"/>
        </w:rPr>
        <w:t xml:space="preserve">, </w:t>
      </w:r>
      <w:r w:rsidR="00235B07">
        <w:rPr>
          <w:sz w:val="28"/>
          <w:szCs w:val="28"/>
        </w:rPr>
        <w:t>и</w:t>
      </w:r>
      <w:r w:rsidR="00986EE0" w:rsidRPr="009506C2">
        <w:rPr>
          <w:sz w:val="28"/>
          <w:szCs w:val="28"/>
        </w:rPr>
        <w:t xml:space="preserve"> состав</w:t>
      </w:r>
      <w:r w:rsidR="00235B07">
        <w:rPr>
          <w:sz w:val="28"/>
          <w:szCs w:val="28"/>
        </w:rPr>
        <w:t>ил</w:t>
      </w:r>
      <w:r w:rsidR="00986EE0" w:rsidRPr="009506C2">
        <w:rPr>
          <w:sz w:val="28"/>
          <w:szCs w:val="28"/>
        </w:rPr>
        <w:t xml:space="preserve"> в общем об</w:t>
      </w:r>
      <w:r w:rsidR="00F913E0" w:rsidRPr="009506C2">
        <w:rPr>
          <w:sz w:val="28"/>
          <w:szCs w:val="28"/>
        </w:rPr>
        <w:t>ъеме безвозм</w:t>
      </w:r>
      <w:r w:rsidR="006C06D0" w:rsidRPr="009506C2">
        <w:rPr>
          <w:sz w:val="28"/>
          <w:szCs w:val="28"/>
        </w:rPr>
        <w:t xml:space="preserve">ездных поступлений </w:t>
      </w:r>
      <w:r w:rsidR="005647E8" w:rsidRPr="009506C2">
        <w:rPr>
          <w:sz w:val="28"/>
          <w:szCs w:val="28"/>
        </w:rPr>
        <w:t>99,1</w:t>
      </w:r>
      <w:r w:rsidR="00A67438" w:rsidRPr="009506C2">
        <w:rPr>
          <w:sz w:val="28"/>
          <w:szCs w:val="28"/>
        </w:rPr>
        <w:t>%</w:t>
      </w:r>
      <w:r w:rsidR="005647E8" w:rsidRPr="009506C2">
        <w:rPr>
          <w:sz w:val="28"/>
          <w:szCs w:val="28"/>
        </w:rPr>
        <w:t xml:space="preserve"> (в 2015</w:t>
      </w:r>
      <w:r w:rsidR="00F913E0" w:rsidRPr="009506C2">
        <w:rPr>
          <w:sz w:val="28"/>
          <w:szCs w:val="28"/>
        </w:rPr>
        <w:t xml:space="preserve"> – </w:t>
      </w:r>
      <w:r w:rsidR="005647E8" w:rsidRPr="009506C2">
        <w:rPr>
          <w:sz w:val="28"/>
          <w:szCs w:val="28"/>
        </w:rPr>
        <w:t>99,2</w:t>
      </w:r>
      <w:r w:rsidR="00986EE0" w:rsidRPr="009506C2">
        <w:rPr>
          <w:sz w:val="28"/>
          <w:szCs w:val="28"/>
        </w:rPr>
        <w:t>%).</w:t>
      </w:r>
    </w:p>
    <w:p w:rsidR="003005CF" w:rsidRDefault="002820AE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В 201</w:t>
      </w:r>
      <w:r w:rsidR="005647E8" w:rsidRPr="009506C2">
        <w:rPr>
          <w:sz w:val="28"/>
          <w:szCs w:val="28"/>
        </w:rPr>
        <w:t>6</w:t>
      </w:r>
      <w:r w:rsidR="00F67C1A" w:rsidRPr="009506C2">
        <w:rPr>
          <w:sz w:val="28"/>
          <w:szCs w:val="28"/>
        </w:rPr>
        <w:t xml:space="preserve"> году </w:t>
      </w:r>
      <w:r w:rsidR="00E16373" w:rsidRPr="00E16373">
        <w:rPr>
          <w:sz w:val="28"/>
          <w:szCs w:val="28"/>
        </w:rPr>
        <w:t>при формировании</w:t>
      </w:r>
      <w:r w:rsidR="00F67C1A" w:rsidRPr="00E16373">
        <w:rPr>
          <w:sz w:val="28"/>
          <w:szCs w:val="28"/>
        </w:rPr>
        <w:t xml:space="preserve"> бюджет</w:t>
      </w:r>
      <w:r w:rsidR="00E16373" w:rsidRPr="00E16373">
        <w:rPr>
          <w:sz w:val="28"/>
          <w:szCs w:val="28"/>
        </w:rPr>
        <w:t>а</w:t>
      </w:r>
      <w:r w:rsidR="00F67C1A" w:rsidRPr="00E16373">
        <w:rPr>
          <w:sz w:val="28"/>
          <w:szCs w:val="28"/>
        </w:rPr>
        <w:t xml:space="preserve"> муниципального образования </w:t>
      </w:r>
      <w:r w:rsidR="0052419B" w:rsidRPr="00E16373">
        <w:rPr>
          <w:sz w:val="28"/>
          <w:szCs w:val="28"/>
        </w:rPr>
        <w:t>«Городское поселение им.</w:t>
      </w:r>
      <w:r w:rsidRPr="00E16373">
        <w:rPr>
          <w:sz w:val="28"/>
          <w:szCs w:val="28"/>
        </w:rPr>
        <w:t> </w:t>
      </w:r>
      <w:proofErr w:type="spellStart"/>
      <w:r w:rsidR="0052419B" w:rsidRPr="00E16373">
        <w:rPr>
          <w:sz w:val="28"/>
          <w:szCs w:val="28"/>
        </w:rPr>
        <w:t>Цюрупы</w:t>
      </w:r>
      <w:proofErr w:type="spellEnd"/>
      <w:r w:rsidR="0052419B" w:rsidRPr="00E16373">
        <w:rPr>
          <w:sz w:val="28"/>
          <w:szCs w:val="28"/>
        </w:rPr>
        <w:t>»</w:t>
      </w:r>
      <w:r w:rsidR="00F67C1A" w:rsidRPr="00E16373">
        <w:rPr>
          <w:sz w:val="28"/>
          <w:szCs w:val="28"/>
        </w:rPr>
        <w:t xml:space="preserve"> у</w:t>
      </w:r>
      <w:r w:rsidR="00B03849" w:rsidRPr="00E16373">
        <w:rPr>
          <w:sz w:val="28"/>
          <w:szCs w:val="28"/>
        </w:rPr>
        <w:t>твер</w:t>
      </w:r>
      <w:r w:rsidR="00F67C1A" w:rsidRPr="00E16373">
        <w:rPr>
          <w:sz w:val="28"/>
          <w:szCs w:val="28"/>
        </w:rPr>
        <w:t xml:space="preserve">жден </w:t>
      </w:r>
      <w:r w:rsidR="00B03849" w:rsidRPr="00E16373">
        <w:rPr>
          <w:sz w:val="28"/>
          <w:szCs w:val="28"/>
        </w:rPr>
        <w:t>дополнительны</w:t>
      </w:r>
      <w:r w:rsidR="00F67C1A" w:rsidRPr="00E16373">
        <w:rPr>
          <w:sz w:val="28"/>
          <w:szCs w:val="28"/>
        </w:rPr>
        <w:t>й</w:t>
      </w:r>
      <w:r w:rsidR="00B03849" w:rsidRPr="00E16373">
        <w:rPr>
          <w:sz w:val="28"/>
          <w:szCs w:val="28"/>
        </w:rPr>
        <w:t xml:space="preserve"> норматив отчислений</w:t>
      </w:r>
      <w:r w:rsidR="00B03849" w:rsidRPr="009506C2">
        <w:rPr>
          <w:sz w:val="28"/>
          <w:szCs w:val="28"/>
        </w:rPr>
        <w:t xml:space="preserve"> от налога на доходы физических лиц, заменяющи</w:t>
      </w:r>
      <w:r w:rsidR="00FD3722" w:rsidRPr="009506C2">
        <w:rPr>
          <w:sz w:val="28"/>
          <w:szCs w:val="28"/>
        </w:rPr>
        <w:t>й</w:t>
      </w:r>
      <w:r w:rsidR="00B03849" w:rsidRPr="009506C2">
        <w:rPr>
          <w:sz w:val="28"/>
          <w:szCs w:val="28"/>
        </w:rPr>
        <w:t xml:space="preserve"> часть дотаций на выравнивание бюджетной обеспеченности</w:t>
      </w:r>
      <w:r w:rsidR="00FD3722" w:rsidRPr="009506C2">
        <w:rPr>
          <w:sz w:val="28"/>
          <w:szCs w:val="28"/>
        </w:rPr>
        <w:t xml:space="preserve">, </w:t>
      </w:r>
      <w:r w:rsidR="00235B07">
        <w:rPr>
          <w:sz w:val="28"/>
          <w:szCs w:val="28"/>
        </w:rPr>
        <w:t>в размере</w:t>
      </w:r>
      <w:r w:rsidR="00641E24" w:rsidRPr="009506C2">
        <w:rPr>
          <w:sz w:val="28"/>
          <w:szCs w:val="28"/>
        </w:rPr>
        <w:t xml:space="preserve"> </w:t>
      </w:r>
      <w:r w:rsidR="000B4F04">
        <w:rPr>
          <w:sz w:val="28"/>
          <w:szCs w:val="28"/>
        </w:rPr>
        <w:t>29,3</w:t>
      </w:r>
      <w:r w:rsidR="00A67438" w:rsidRPr="009506C2">
        <w:rPr>
          <w:sz w:val="28"/>
          <w:szCs w:val="28"/>
        </w:rPr>
        <w:t>%</w:t>
      </w:r>
      <w:r w:rsidR="003A783C" w:rsidRPr="009506C2">
        <w:rPr>
          <w:sz w:val="28"/>
          <w:szCs w:val="28"/>
        </w:rPr>
        <w:t xml:space="preserve"> </w:t>
      </w:r>
      <w:r w:rsidR="00FD3722" w:rsidRPr="009506C2">
        <w:rPr>
          <w:sz w:val="28"/>
          <w:szCs w:val="28"/>
        </w:rPr>
        <w:t>и прогнозируется в сумме</w:t>
      </w:r>
      <w:r w:rsidR="00460BCA" w:rsidRPr="009506C2">
        <w:rPr>
          <w:sz w:val="28"/>
          <w:szCs w:val="28"/>
        </w:rPr>
        <w:t xml:space="preserve"> </w:t>
      </w:r>
      <w:r w:rsidR="00F07537">
        <w:rPr>
          <w:sz w:val="28"/>
          <w:szCs w:val="28"/>
        </w:rPr>
        <w:t>5 552,9</w:t>
      </w:r>
      <w:r w:rsidR="003A783C" w:rsidRPr="009506C2">
        <w:rPr>
          <w:sz w:val="28"/>
          <w:szCs w:val="28"/>
        </w:rPr>
        <w:t xml:space="preserve"> тыс.</w:t>
      </w:r>
      <w:r w:rsidR="006D25E6" w:rsidRPr="009506C2">
        <w:rPr>
          <w:sz w:val="28"/>
          <w:szCs w:val="28"/>
        </w:rPr>
        <w:t xml:space="preserve"> </w:t>
      </w:r>
      <w:r w:rsidR="003A783C" w:rsidRPr="009506C2">
        <w:rPr>
          <w:sz w:val="28"/>
          <w:szCs w:val="28"/>
        </w:rPr>
        <w:t>руб</w:t>
      </w:r>
      <w:r w:rsidR="003B62FF" w:rsidRPr="009506C2">
        <w:rPr>
          <w:sz w:val="28"/>
          <w:szCs w:val="28"/>
        </w:rPr>
        <w:t>лей</w:t>
      </w:r>
      <w:r w:rsidR="009503DD">
        <w:rPr>
          <w:sz w:val="28"/>
          <w:szCs w:val="28"/>
        </w:rPr>
        <w:t>, по отношению к 2015 году произошло уменьшение НДФЛ</w:t>
      </w:r>
      <w:r w:rsidR="003005CF">
        <w:rPr>
          <w:sz w:val="28"/>
          <w:szCs w:val="28"/>
        </w:rPr>
        <w:t xml:space="preserve"> за счет снижения дополнительного норматива </w:t>
      </w:r>
      <w:r w:rsidR="00031CB7">
        <w:rPr>
          <w:sz w:val="28"/>
          <w:szCs w:val="28"/>
        </w:rPr>
        <w:t>(30,2%) на 0,9%.</w:t>
      </w:r>
      <w:proofErr w:type="gramEnd"/>
    </w:p>
    <w:p w:rsidR="009E1C5A" w:rsidRPr="009506C2" w:rsidRDefault="00736EB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</w:t>
      </w:r>
      <w:r w:rsidR="002820AE" w:rsidRPr="009506C2">
        <w:rPr>
          <w:sz w:val="28"/>
          <w:szCs w:val="28"/>
        </w:rPr>
        <w:t>2015</w:t>
      </w:r>
      <w:r w:rsidR="0041662B" w:rsidRPr="009506C2">
        <w:rPr>
          <w:sz w:val="28"/>
          <w:szCs w:val="28"/>
        </w:rPr>
        <w:t xml:space="preserve"> </w:t>
      </w:r>
      <w:r w:rsidR="00D7262E">
        <w:rPr>
          <w:sz w:val="28"/>
          <w:szCs w:val="28"/>
        </w:rPr>
        <w:t xml:space="preserve">году </w:t>
      </w:r>
      <w:r w:rsidR="003005CF">
        <w:rPr>
          <w:sz w:val="28"/>
          <w:szCs w:val="28"/>
        </w:rPr>
        <w:t>д</w:t>
      </w:r>
      <w:r w:rsidR="0098393F" w:rsidRPr="009506C2">
        <w:rPr>
          <w:sz w:val="28"/>
          <w:szCs w:val="28"/>
        </w:rPr>
        <w:t xml:space="preserve">оходы бюджета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4E6D3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98393F" w:rsidRPr="009506C2">
        <w:rPr>
          <w:sz w:val="28"/>
          <w:szCs w:val="28"/>
        </w:rPr>
        <w:t xml:space="preserve"> на 201</w:t>
      </w:r>
      <w:r w:rsidR="00DC1905" w:rsidRPr="009506C2">
        <w:rPr>
          <w:sz w:val="28"/>
          <w:szCs w:val="28"/>
        </w:rPr>
        <w:t>6</w:t>
      </w:r>
      <w:r w:rsidR="00AF03CB" w:rsidRPr="009506C2">
        <w:rPr>
          <w:sz w:val="28"/>
          <w:szCs w:val="28"/>
        </w:rPr>
        <w:t xml:space="preserve"> год прогнозируются</w:t>
      </w:r>
      <w:r w:rsidR="0098393F" w:rsidRPr="009506C2">
        <w:rPr>
          <w:sz w:val="28"/>
          <w:szCs w:val="28"/>
        </w:rPr>
        <w:t xml:space="preserve"> в сумме</w:t>
      </w:r>
      <w:r w:rsidR="003F7D10" w:rsidRPr="009506C2">
        <w:rPr>
          <w:sz w:val="28"/>
          <w:szCs w:val="28"/>
        </w:rPr>
        <w:t xml:space="preserve"> </w:t>
      </w:r>
      <w:r w:rsidR="00DC1905" w:rsidRPr="009506C2">
        <w:rPr>
          <w:sz w:val="28"/>
          <w:szCs w:val="28"/>
        </w:rPr>
        <w:t>52 094,1</w:t>
      </w:r>
      <w:r w:rsidR="00AF03CB" w:rsidRPr="009506C2">
        <w:rPr>
          <w:sz w:val="28"/>
          <w:szCs w:val="28"/>
        </w:rPr>
        <w:t xml:space="preserve"> </w:t>
      </w:r>
      <w:r w:rsidR="0098393F" w:rsidRPr="009506C2">
        <w:rPr>
          <w:sz w:val="28"/>
          <w:szCs w:val="28"/>
        </w:rPr>
        <w:t>тыс</w:t>
      </w:r>
      <w:r w:rsidR="00AF03CB" w:rsidRPr="009506C2">
        <w:rPr>
          <w:sz w:val="28"/>
          <w:szCs w:val="28"/>
        </w:rPr>
        <w:t xml:space="preserve">. </w:t>
      </w:r>
      <w:r w:rsidR="0098393F" w:rsidRPr="009506C2">
        <w:rPr>
          <w:sz w:val="28"/>
          <w:szCs w:val="28"/>
        </w:rPr>
        <w:t>руб</w:t>
      </w:r>
      <w:r w:rsidR="001137EE" w:rsidRPr="009506C2">
        <w:rPr>
          <w:sz w:val="28"/>
          <w:szCs w:val="28"/>
        </w:rPr>
        <w:t>лей</w:t>
      </w:r>
      <w:r w:rsidR="0098393F" w:rsidRPr="009506C2">
        <w:rPr>
          <w:sz w:val="28"/>
          <w:szCs w:val="28"/>
        </w:rPr>
        <w:t xml:space="preserve">, в том числе </w:t>
      </w:r>
      <w:r w:rsidR="00CA4FAD" w:rsidRPr="009506C2">
        <w:rPr>
          <w:sz w:val="28"/>
          <w:szCs w:val="28"/>
        </w:rPr>
        <w:t xml:space="preserve">налоговые </w:t>
      </w:r>
      <w:r w:rsidR="005E4952" w:rsidRPr="009506C2">
        <w:rPr>
          <w:sz w:val="28"/>
          <w:szCs w:val="28"/>
        </w:rPr>
        <w:t>и неналоговые</w:t>
      </w:r>
      <w:r w:rsidR="000A13DB" w:rsidRPr="009506C2">
        <w:rPr>
          <w:sz w:val="28"/>
          <w:szCs w:val="28"/>
        </w:rPr>
        <w:t xml:space="preserve"> доходы в сумме </w:t>
      </w:r>
      <w:r w:rsidR="00DC1905" w:rsidRPr="009506C2">
        <w:rPr>
          <w:sz w:val="28"/>
          <w:szCs w:val="28"/>
        </w:rPr>
        <w:t>22 409,1</w:t>
      </w:r>
      <w:r w:rsidR="00AF03CB" w:rsidRPr="009506C2">
        <w:rPr>
          <w:sz w:val="28"/>
          <w:szCs w:val="28"/>
        </w:rPr>
        <w:t xml:space="preserve"> </w:t>
      </w:r>
      <w:r w:rsidR="000A13DB" w:rsidRPr="009506C2">
        <w:rPr>
          <w:sz w:val="28"/>
          <w:szCs w:val="28"/>
        </w:rPr>
        <w:t>тыс</w:t>
      </w:r>
      <w:r w:rsidR="00AF03CB" w:rsidRPr="009506C2">
        <w:rPr>
          <w:sz w:val="28"/>
          <w:szCs w:val="28"/>
        </w:rPr>
        <w:t xml:space="preserve">. </w:t>
      </w:r>
      <w:r w:rsidR="000A13DB" w:rsidRPr="009506C2">
        <w:rPr>
          <w:sz w:val="28"/>
          <w:szCs w:val="28"/>
        </w:rPr>
        <w:t>руб</w:t>
      </w:r>
      <w:r w:rsidR="001137EE" w:rsidRPr="009506C2">
        <w:rPr>
          <w:sz w:val="28"/>
          <w:szCs w:val="28"/>
        </w:rPr>
        <w:t>лей</w:t>
      </w:r>
      <w:r w:rsidR="00A85D42" w:rsidRPr="009506C2">
        <w:rPr>
          <w:sz w:val="28"/>
          <w:szCs w:val="28"/>
        </w:rPr>
        <w:t xml:space="preserve">, </w:t>
      </w:r>
      <w:r w:rsidR="0098393F" w:rsidRPr="009506C2">
        <w:rPr>
          <w:sz w:val="28"/>
          <w:szCs w:val="28"/>
        </w:rPr>
        <w:t>безвозмездные</w:t>
      </w:r>
      <w:r w:rsidR="00A85D42" w:rsidRPr="009506C2">
        <w:rPr>
          <w:sz w:val="28"/>
          <w:szCs w:val="28"/>
        </w:rPr>
        <w:t xml:space="preserve"> поступления</w:t>
      </w:r>
      <w:r w:rsidR="0098393F" w:rsidRPr="009506C2">
        <w:rPr>
          <w:sz w:val="28"/>
          <w:szCs w:val="28"/>
        </w:rPr>
        <w:t xml:space="preserve"> </w:t>
      </w:r>
      <w:r w:rsidR="00AF03CB" w:rsidRPr="009506C2">
        <w:rPr>
          <w:sz w:val="28"/>
          <w:szCs w:val="28"/>
        </w:rPr>
        <w:t xml:space="preserve">в </w:t>
      </w:r>
      <w:r w:rsidR="00BB3E9E" w:rsidRPr="009506C2">
        <w:rPr>
          <w:sz w:val="28"/>
          <w:szCs w:val="28"/>
        </w:rPr>
        <w:t xml:space="preserve">сумме </w:t>
      </w:r>
      <w:r w:rsidR="00DC1905" w:rsidRPr="009506C2">
        <w:rPr>
          <w:sz w:val="28"/>
          <w:szCs w:val="28"/>
        </w:rPr>
        <w:t>29 685,0</w:t>
      </w:r>
      <w:r w:rsidR="0098393F" w:rsidRPr="009506C2">
        <w:rPr>
          <w:sz w:val="28"/>
          <w:szCs w:val="28"/>
        </w:rPr>
        <w:t xml:space="preserve"> тыс</w:t>
      </w:r>
      <w:r w:rsidR="00AF03CB" w:rsidRPr="009506C2">
        <w:rPr>
          <w:sz w:val="28"/>
          <w:szCs w:val="28"/>
        </w:rPr>
        <w:t>.</w:t>
      </w:r>
      <w:r w:rsidR="0098393F" w:rsidRPr="009506C2">
        <w:rPr>
          <w:sz w:val="28"/>
          <w:szCs w:val="28"/>
        </w:rPr>
        <w:t xml:space="preserve"> руб</w:t>
      </w:r>
      <w:r w:rsidR="001137EE" w:rsidRPr="009506C2">
        <w:rPr>
          <w:sz w:val="28"/>
          <w:szCs w:val="28"/>
        </w:rPr>
        <w:t>лей</w:t>
      </w:r>
      <w:r w:rsidR="00AF03CB" w:rsidRPr="009506C2">
        <w:rPr>
          <w:sz w:val="28"/>
          <w:szCs w:val="28"/>
        </w:rPr>
        <w:t>.</w:t>
      </w:r>
      <w:r w:rsidR="0098393F" w:rsidRPr="009506C2">
        <w:rPr>
          <w:sz w:val="28"/>
          <w:szCs w:val="28"/>
        </w:rPr>
        <w:t xml:space="preserve"> Проект </w:t>
      </w:r>
      <w:r w:rsidR="00C83053" w:rsidRPr="009506C2">
        <w:rPr>
          <w:sz w:val="28"/>
          <w:szCs w:val="28"/>
        </w:rPr>
        <w:t xml:space="preserve">бюджета вносится с дефицитом в </w:t>
      </w:r>
      <w:r w:rsidR="0098393F" w:rsidRPr="009506C2">
        <w:rPr>
          <w:sz w:val="28"/>
          <w:szCs w:val="28"/>
        </w:rPr>
        <w:t>сумме</w:t>
      </w:r>
      <w:r w:rsidR="003F7D10" w:rsidRPr="009506C2">
        <w:rPr>
          <w:sz w:val="28"/>
          <w:szCs w:val="28"/>
        </w:rPr>
        <w:t xml:space="preserve"> </w:t>
      </w:r>
      <w:r w:rsidR="00DC1905" w:rsidRPr="009506C2">
        <w:rPr>
          <w:sz w:val="28"/>
          <w:szCs w:val="28"/>
        </w:rPr>
        <w:t>3,4</w:t>
      </w:r>
      <w:r w:rsidR="0098393F" w:rsidRPr="009506C2">
        <w:rPr>
          <w:sz w:val="28"/>
          <w:szCs w:val="28"/>
        </w:rPr>
        <w:t xml:space="preserve"> тыс</w:t>
      </w:r>
      <w:r w:rsidR="00E0083A" w:rsidRPr="009506C2">
        <w:rPr>
          <w:sz w:val="28"/>
          <w:szCs w:val="28"/>
        </w:rPr>
        <w:t>.</w:t>
      </w:r>
      <w:r w:rsidR="0098393F" w:rsidRPr="009506C2">
        <w:rPr>
          <w:sz w:val="28"/>
          <w:szCs w:val="28"/>
        </w:rPr>
        <w:t xml:space="preserve"> руб</w:t>
      </w:r>
      <w:r w:rsidR="001137EE" w:rsidRPr="009506C2">
        <w:rPr>
          <w:sz w:val="28"/>
          <w:szCs w:val="28"/>
        </w:rPr>
        <w:t>лей</w:t>
      </w:r>
      <w:r w:rsidR="006C624D" w:rsidRPr="009506C2">
        <w:rPr>
          <w:sz w:val="28"/>
          <w:szCs w:val="28"/>
        </w:rPr>
        <w:t xml:space="preserve"> или</w:t>
      </w:r>
      <w:r w:rsidR="00F67193" w:rsidRPr="009506C2">
        <w:rPr>
          <w:sz w:val="28"/>
          <w:szCs w:val="28"/>
        </w:rPr>
        <w:t xml:space="preserve"> 0</w:t>
      </w:r>
      <w:r w:rsidR="006C624D" w:rsidRPr="009506C2">
        <w:rPr>
          <w:sz w:val="28"/>
          <w:szCs w:val="28"/>
        </w:rPr>
        <w:t>,</w:t>
      </w:r>
      <w:r w:rsidR="00F67193" w:rsidRPr="009506C2">
        <w:rPr>
          <w:sz w:val="28"/>
          <w:szCs w:val="28"/>
        </w:rPr>
        <w:t>0</w:t>
      </w:r>
      <w:r w:rsidR="006C624D" w:rsidRPr="009506C2">
        <w:rPr>
          <w:sz w:val="28"/>
          <w:szCs w:val="28"/>
        </w:rPr>
        <w:t>2</w:t>
      </w:r>
      <w:r w:rsidR="00A67438" w:rsidRPr="009506C2">
        <w:rPr>
          <w:sz w:val="28"/>
          <w:szCs w:val="28"/>
        </w:rPr>
        <w:t>%</w:t>
      </w:r>
      <w:r w:rsidR="00E0083A" w:rsidRPr="009506C2">
        <w:rPr>
          <w:sz w:val="28"/>
          <w:szCs w:val="28"/>
        </w:rPr>
        <w:t xml:space="preserve"> </w:t>
      </w:r>
      <w:r w:rsidR="00BB3E9E" w:rsidRPr="009506C2">
        <w:rPr>
          <w:sz w:val="28"/>
          <w:szCs w:val="28"/>
        </w:rPr>
        <w:t>к</w:t>
      </w:r>
      <w:r w:rsidR="0098393F" w:rsidRPr="009506C2">
        <w:rPr>
          <w:sz w:val="28"/>
          <w:szCs w:val="28"/>
        </w:rPr>
        <w:t xml:space="preserve"> объем</w:t>
      </w:r>
      <w:r w:rsidR="00BB3E9E" w:rsidRPr="009506C2">
        <w:rPr>
          <w:sz w:val="28"/>
          <w:szCs w:val="28"/>
        </w:rPr>
        <w:t>у</w:t>
      </w:r>
      <w:r w:rsidR="0098393F" w:rsidRPr="009506C2">
        <w:rPr>
          <w:sz w:val="28"/>
          <w:szCs w:val="28"/>
        </w:rPr>
        <w:t xml:space="preserve"> доходов</w:t>
      </w:r>
      <w:r w:rsidR="00BB3E9E" w:rsidRPr="009506C2">
        <w:rPr>
          <w:sz w:val="28"/>
          <w:szCs w:val="28"/>
        </w:rPr>
        <w:t xml:space="preserve">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F67193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E0083A" w:rsidRPr="009506C2">
        <w:rPr>
          <w:sz w:val="28"/>
          <w:szCs w:val="28"/>
        </w:rPr>
        <w:t xml:space="preserve"> </w:t>
      </w:r>
      <w:r w:rsidR="00BB3E9E" w:rsidRPr="009506C2">
        <w:rPr>
          <w:sz w:val="28"/>
          <w:szCs w:val="28"/>
        </w:rPr>
        <w:t>без учета утвержденного о</w:t>
      </w:r>
      <w:r w:rsidR="009E1C5A" w:rsidRPr="009506C2">
        <w:rPr>
          <w:sz w:val="28"/>
          <w:szCs w:val="28"/>
        </w:rPr>
        <w:t>бъема безвозмездных поступлений, что соответствует требованиям пункта 3 статьи 92</w:t>
      </w:r>
      <w:r w:rsidR="00F67193" w:rsidRPr="009506C2">
        <w:rPr>
          <w:sz w:val="28"/>
          <w:szCs w:val="28"/>
        </w:rPr>
        <w:t>.1</w:t>
      </w:r>
      <w:r w:rsidR="009E1C5A" w:rsidRPr="009506C2">
        <w:rPr>
          <w:sz w:val="28"/>
          <w:szCs w:val="28"/>
        </w:rPr>
        <w:t xml:space="preserve"> </w:t>
      </w:r>
      <w:r w:rsidR="00E44D19">
        <w:rPr>
          <w:sz w:val="28"/>
          <w:szCs w:val="28"/>
        </w:rPr>
        <w:t>БК РФ</w:t>
      </w:r>
      <w:r w:rsidR="009E1C5A" w:rsidRPr="009506C2">
        <w:rPr>
          <w:sz w:val="28"/>
          <w:szCs w:val="28"/>
        </w:rPr>
        <w:t>.</w:t>
      </w:r>
    </w:p>
    <w:p w:rsidR="00C27B71" w:rsidRPr="009506C2" w:rsidRDefault="009E1C5A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Погашение дефицита бюджета планируется производить </w:t>
      </w:r>
      <w:r w:rsidR="00AE263B" w:rsidRPr="009506C2">
        <w:rPr>
          <w:sz w:val="28"/>
          <w:szCs w:val="28"/>
        </w:rPr>
        <w:t>за счет источников внутреннего финансирования дефицита бюджета.</w:t>
      </w:r>
    </w:p>
    <w:p w:rsidR="00A4766E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Динамика доходов, расходов и дефицита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приведена в таблице</w:t>
      </w:r>
      <w:r w:rsidR="00046232" w:rsidRPr="009506C2">
        <w:rPr>
          <w:sz w:val="28"/>
          <w:szCs w:val="28"/>
        </w:rPr>
        <w:t>:</w:t>
      </w:r>
    </w:p>
    <w:p w:rsidR="00C27B71" w:rsidRPr="00E16373" w:rsidRDefault="00E16373" w:rsidP="00E16373">
      <w:pPr>
        <w:jc w:val="right"/>
        <w:rPr>
          <w:b/>
        </w:rPr>
      </w:pPr>
      <w:r w:rsidRPr="00E16373">
        <w:rPr>
          <w:b/>
        </w:rPr>
        <w:t>тыс. рублей</w:t>
      </w:r>
    </w:p>
    <w:tbl>
      <w:tblPr>
        <w:tblW w:w="9793" w:type="dxa"/>
        <w:jc w:val="center"/>
        <w:tblInd w:w="96" w:type="dxa"/>
        <w:tblLayout w:type="fixed"/>
        <w:tblLook w:val="0000"/>
      </w:tblPr>
      <w:tblGrid>
        <w:gridCol w:w="505"/>
        <w:gridCol w:w="4752"/>
        <w:gridCol w:w="2268"/>
        <w:gridCol w:w="2268"/>
      </w:tblGrid>
      <w:tr w:rsidR="00955F35" w:rsidRPr="00235B07" w:rsidTr="00E16373">
        <w:trPr>
          <w:trHeight w:val="820"/>
          <w:tblHeader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35" w:rsidRPr="00235B07" w:rsidRDefault="00955F35" w:rsidP="00AF3424"/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F35" w:rsidRPr="00235B07" w:rsidRDefault="00955F35" w:rsidP="009006CA">
            <w:pPr>
              <w:ind w:firstLine="0"/>
              <w:jc w:val="center"/>
              <w:rPr>
                <w:b/>
              </w:rPr>
            </w:pPr>
            <w:r w:rsidRPr="00235B07">
              <w:rPr>
                <w:b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35" w:rsidRPr="00235B07" w:rsidRDefault="00955F35" w:rsidP="009006CA">
            <w:pPr>
              <w:ind w:firstLine="34"/>
              <w:jc w:val="center"/>
              <w:rPr>
                <w:b/>
              </w:rPr>
            </w:pPr>
            <w:r w:rsidRPr="00235B07">
              <w:rPr>
                <w:b/>
              </w:rPr>
              <w:t>Решение о бюджете</w:t>
            </w:r>
          </w:p>
          <w:p w:rsidR="00955F35" w:rsidRPr="00235B07" w:rsidRDefault="00DC1905" w:rsidP="009006CA">
            <w:pPr>
              <w:ind w:firstLine="34"/>
              <w:jc w:val="center"/>
              <w:rPr>
                <w:b/>
                <w:i/>
              </w:rPr>
            </w:pPr>
            <w:r w:rsidRPr="00235B07">
              <w:rPr>
                <w:b/>
              </w:rPr>
              <w:t>на 2015</w:t>
            </w:r>
            <w:r w:rsidR="00955F35" w:rsidRPr="00235B07">
              <w:rPr>
                <w:b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35" w:rsidRPr="00235B07" w:rsidRDefault="00955F35" w:rsidP="009006CA">
            <w:pPr>
              <w:ind w:firstLine="34"/>
              <w:jc w:val="center"/>
              <w:rPr>
                <w:b/>
              </w:rPr>
            </w:pPr>
            <w:r w:rsidRPr="00235B07">
              <w:rPr>
                <w:b/>
              </w:rPr>
              <w:t>Проект</w:t>
            </w:r>
          </w:p>
          <w:p w:rsidR="00955F35" w:rsidRPr="00235B07" w:rsidRDefault="00955F35" w:rsidP="009006CA">
            <w:pPr>
              <w:ind w:firstLine="34"/>
              <w:jc w:val="center"/>
              <w:rPr>
                <w:b/>
              </w:rPr>
            </w:pPr>
            <w:r w:rsidRPr="00235B07">
              <w:rPr>
                <w:b/>
              </w:rPr>
              <w:t>решения о бюджете</w:t>
            </w:r>
          </w:p>
          <w:p w:rsidR="00955F35" w:rsidRPr="00235B07" w:rsidRDefault="00955F35" w:rsidP="009006CA">
            <w:pPr>
              <w:ind w:firstLine="34"/>
              <w:jc w:val="center"/>
              <w:rPr>
                <w:b/>
                <w:i/>
              </w:rPr>
            </w:pPr>
            <w:r w:rsidRPr="00235B07">
              <w:rPr>
                <w:b/>
              </w:rPr>
              <w:t xml:space="preserve">на </w:t>
            </w:r>
            <w:r w:rsidR="00DC1905" w:rsidRPr="00235B07">
              <w:rPr>
                <w:b/>
              </w:rPr>
              <w:t>2016</w:t>
            </w:r>
            <w:r w:rsidRPr="00235B07">
              <w:rPr>
                <w:b/>
              </w:rPr>
              <w:t xml:space="preserve"> год</w:t>
            </w:r>
          </w:p>
        </w:tc>
      </w:tr>
      <w:tr w:rsidR="00DC1905" w:rsidRPr="00235B07" w:rsidTr="00E16373">
        <w:trPr>
          <w:trHeight w:val="26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235B07" w:rsidP="00235B07">
            <w:pPr>
              <w:jc w:val="center"/>
            </w:pPr>
            <w:r>
              <w:t>1</w:t>
            </w:r>
            <w:r w:rsidR="00DC1905" w:rsidRPr="00235B07"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  <w:rPr>
                <w:bCs/>
              </w:rPr>
            </w:pPr>
            <w:r w:rsidRPr="00235B07">
              <w:t>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52 508,8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52 094,1</w:t>
            </w:r>
          </w:p>
        </w:tc>
      </w:tr>
      <w:tr w:rsidR="00DC1905" w:rsidRPr="00235B07" w:rsidTr="00E16373">
        <w:trPr>
          <w:trHeight w:val="252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DC1905" w:rsidP="00235B07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</w:pPr>
            <w:r w:rsidRPr="00235B07">
              <w:t>в процентах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114,3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99,2</w:t>
            </w:r>
          </w:p>
        </w:tc>
      </w:tr>
      <w:tr w:rsidR="00DC1905" w:rsidRPr="00235B07" w:rsidTr="00E16373">
        <w:trPr>
          <w:trHeight w:val="264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DC1905" w:rsidP="00235B07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</w:pPr>
            <w:r w:rsidRPr="00235B07"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33 473,0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29 685,0</w:t>
            </w:r>
          </w:p>
        </w:tc>
      </w:tr>
      <w:tr w:rsidR="00DC1905" w:rsidRPr="00235B07" w:rsidTr="00E16373">
        <w:trPr>
          <w:trHeight w:val="252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DC1905" w:rsidP="00235B07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</w:pPr>
            <w:r w:rsidRPr="00235B07">
              <w:t>Собственные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19 035,8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22 409,1</w:t>
            </w:r>
          </w:p>
        </w:tc>
      </w:tr>
      <w:tr w:rsidR="00DC1905" w:rsidRPr="00235B07" w:rsidTr="00E16373">
        <w:trPr>
          <w:trHeight w:val="276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235B07" w:rsidP="00235B07">
            <w:pPr>
              <w:jc w:val="center"/>
            </w:pPr>
            <w:r>
              <w:t>1</w:t>
            </w:r>
            <w:r w:rsidR="00DC1905" w:rsidRPr="00235B07"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</w:pPr>
            <w:r w:rsidRPr="00235B07">
              <w:t xml:space="preserve">Расходы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52 512,7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52 097,5</w:t>
            </w:r>
          </w:p>
        </w:tc>
      </w:tr>
      <w:tr w:rsidR="00DC1905" w:rsidRPr="00235B07" w:rsidTr="00E16373">
        <w:trPr>
          <w:trHeight w:val="252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DC1905" w:rsidP="00235B07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8160F4">
            <w:pPr>
              <w:ind w:firstLine="0"/>
            </w:pPr>
            <w:r w:rsidRPr="00235B07">
              <w:t>в процентах к предыдущему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114,0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99,2</w:t>
            </w:r>
          </w:p>
        </w:tc>
      </w:tr>
      <w:tr w:rsidR="00DC1905" w:rsidRPr="00235B07" w:rsidTr="009006CA">
        <w:trPr>
          <w:trHeight w:val="441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235B07" w:rsidP="00235B07">
            <w:pPr>
              <w:jc w:val="center"/>
            </w:pPr>
            <w:r>
              <w:t>1</w:t>
            </w:r>
            <w:r w:rsidR="00DC1905" w:rsidRPr="00235B07"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E16373">
            <w:pPr>
              <w:ind w:firstLine="0"/>
            </w:pPr>
            <w:r w:rsidRPr="00235B07">
              <w:t xml:space="preserve">Дефицит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3,4</w:t>
            </w:r>
          </w:p>
        </w:tc>
      </w:tr>
      <w:tr w:rsidR="00DC1905" w:rsidRPr="00235B07" w:rsidTr="00E16373">
        <w:trPr>
          <w:trHeight w:val="381"/>
          <w:jc w:val="center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05" w:rsidRPr="00235B07" w:rsidRDefault="00DC1905" w:rsidP="00235B07">
            <w:pPr>
              <w:jc w:val="center"/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905" w:rsidRPr="00235B07" w:rsidRDefault="00DC1905" w:rsidP="008160F4">
            <w:pPr>
              <w:ind w:firstLine="0"/>
            </w:pPr>
            <w:r w:rsidRPr="00235B07">
              <w:t xml:space="preserve">В процентах к доходам бюджета, </w:t>
            </w:r>
          </w:p>
          <w:p w:rsidR="00DC1905" w:rsidRPr="00235B07" w:rsidRDefault="00DC1905" w:rsidP="008160F4">
            <w:pPr>
              <w:ind w:firstLine="0"/>
            </w:pPr>
            <w:r w:rsidRPr="00235B07">
              <w:t xml:space="preserve">без учета безвозмездных поступлений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DC1905" w:rsidP="009006CA">
            <w:pPr>
              <w:ind w:firstLine="34"/>
              <w:jc w:val="right"/>
            </w:pPr>
            <w:r w:rsidRPr="00235B07"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905" w:rsidRPr="00235B07" w:rsidRDefault="001C015D" w:rsidP="009006CA">
            <w:pPr>
              <w:ind w:firstLine="34"/>
              <w:jc w:val="right"/>
            </w:pPr>
            <w:r w:rsidRPr="00235B07">
              <w:t>0,02</w:t>
            </w:r>
          </w:p>
        </w:tc>
      </w:tr>
    </w:tbl>
    <w:p w:rsidR="00A4766E" w:rsidRPr="009506C2" w:rsidRDefault="00A4766E" w:rsidP="00AF3424">
      <w:pPr>
        <w:rPr>
          <w:sz w:val="28"/>
          <w:szCs w:val="28"/>
        </w:rPr>
      </w:pPr>
    </w:p>
    <w:p w:rsidR="003E7962" w:rsidRDefault="00A4766E" w:rsidP="001C015D">
      <w:pPr>
        <w:jc w:val="center"/>
        <w:rPr>
          <w:b/>
          <w:sz w:val="28"/>
          <w:szCs w:val="28"/>
        </w:rPr>
      </w:pPr>
      <w:r w:rsidRPr="009506C2">
        <w:rPr>
          <w:b/>
          <w:sz w:val="28"/>
          <w:szCs w:val="28"/>
        </w:rPr>
        <w:t>2.</w:t>
      </w:r>
      <w:r w:rsidR="009006CA">
        <w:rPr>
          <w:b/>
          <w:sz w:val="28"/>
          <w:szCs w:val="28"/>
        </w:rPr>
        <w:t> </w:t>
      </w:r>
      <w:r w:rsidR="003E7962" w:rsidRPr="009506C2">
        <w:rPr>
          <w:b/>
          <w:sz w:val="28"/>
          <w:szCs w:val="28"/>
        </w:rPr>
        <w:t>Доходы бюджета муниципального образования</w:t>
      </w:r>
      <w:r w:rsidR="00AA7E52" w:rsidRPr="009506C2">
        <w:rPr>
          <w:b/>
          <w:sz w:val="28"/>
          <w:szCs w:val="28"/>
        </w:rPr>
        <w:t xml:space="preserve"> </w:t>
      </w:r>
      <w:r w:rsidR="0052419B" w:rsidRPr="009506C2">
        <w:rPr>
          <w:b/>
          <w:sz w:val="28"/>
          <w:szCs w:val="28"/>
        </w:rPr>
        <w:t>«Городское поселение им.</w:t>
      </w:r>
      <w:r w:rsidR="000E1C4F" w:rsidRPr="009506C2">
        <w:rPr>
          <w:b/>
          <w:sz w:val="28"/>
          <w:szCs w:val="28"/>
        </w:rPr>
        <w:t> </w:t>
      </w:r>
      <w:proofErr w:type="spellStart"/>
      <w:r w:rsidR="0052419B" w:rsidRPr="009506C2">
        <w:rPr>
          <w:b/>
          <w:sz w:val="28"/>
          <w:szCs w:val="28"/>
        </w:rPr>
        <w:t>Цюрупы</w:t>
      </w:r>
      <w:proofErr w:type="spellEnd"/>
      <w:r w:rsidR="0052419B" w:rsidRPr="009506C2">
        <w:rPr>
          <w:b/>
          <w:sz w:val="28"/>
          <w:szCs w:val="28"/>
        </w:rPr>
        <w:t>»</w:t>
      </w:r>
      <w:r w:rsidR="003E7962" w:rsidRPr="009506C2">
        <w:rPr>
          <w:b/>
          <w:sz w:val="28"/>
          <w:szCs w:val="28"/>
        </w:rPr>
        <w:t xml:space="preserve"> на </w:t>
      </w:r>
      <w:r w:rsidR="00B849BD" w:rsidRPr="009506C2">
        <w:rPr>
          <w:b/>
          <w:sz w:val="28"/>
          <w:szCs w:val="28"/>
        </w:rPr>
        <w:t>2</w:t>
      </w:r>
      <w:r w:rsidR="003E7962" w:rsidRPr="009506C2">
        <w:rPr>
          <w:b/>
          <w:sz w:val="28"/>
          <w:szCs w:val="28"/>
        </w:rPr>
        <w:t>01</w:t>
      </w:r>
      <w:r w:rsidR="001C015D" w:rsidRPr="009506C2">
        <w:rPr>
          <w:b/>
          <w:sz w:val="28"/>
          <w:szCs w:val="28"/>
        </w:rPr>
        <w:t>6</w:t>
      </w:r>
      <w:r w:rsidR="003E7962" w:rsidRPr="009506C2">
        <w:rPr>
          <w:b/>
          <w:sz w:val="28"/>
          <w:szCs w:val="28"/>
        </w:rPr>
        <w:t xml:space="preserve"> год</w:t>
      </w:r>
    </w:p>
    <w:p w:rsidR="00235B07" w:rsidRPr="009506C2" w:rsidRDefault="00235B07" w:rsidP="001C015D">
      <w:pPr>
        <w:jc w:val="center"/>
        <w:rPr>
          <w:b/>
          <w:sz w:val="28"/>
          <w:szCs w:val="28"/>
        </w:rPr>
      </w:pPr>
    </w:p>
    <w:p w:rsidR="000C5992" w:rsidRPr="009506C2" w:rsidRDefault="0097120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Д</w:t>
      </w:r>
      <w:r w:rsidR="000C5992" w:rsidRPr="009506C2">
        <w:rPr>
          <w:sz w:val="28"/>
          <w:szCs w:val="28"/>
        </w:rPr>
        <w:t xml:space="preserve">оходная часть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3D6B54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0C5992" w:rsidRPr="009506C2">
        <w:rPr>
          <w:sz w:val="28"/>
          <w:szCs w:val="28"/>
        </w:rPr>
        <w:t xml:space="preserve"> сформирована на основании показателей социально-экономического развития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3D6B54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0C5992" w:rsidRPr="009506C2">
        <w:rPr>
          <w:sz w:val="28"/>
          <w:szCs w:val="28"/>
        </w:rPr>
        <w:t xml:space="preserve"> на 201</w:t>
      </w:r>
      <w:r w:rsidR="001C015D" w:rsidRPr="009506C2">
        <w:rPr>
          <w:sz w:val="28"/>
          <w:szCs w:val="28"/>
        </w:rPr>
        <w:t>6</w:t>
      </w:r>
      <w:r w:rsidR="000C5992" w:rsidRPr="009506C2">
        <w:rPr>
          <w:sz w:val="28"/>
          <w:szCs w:val="28"/>
        </w:rPr>
        <w:t xml:space="preserve"> год, сценарных темпов роста, основных </w:t>
      </w:r>
      <w:proofErr w:type="spellStart"/>
      <w:r w:rsidR="000C5992" w:rsidRPr="009506C2">
        <w:rPr>
          <w:sz w:val="28"/>
          <w:szCs w:val="28"/>
        </w:rPr>
        <w:t>бюджетоформирующих</w:t>
      </w:r>
      <w:proofErr w:type="spellEnd"/>
      <w:r w:rsidR="000C5992" w:rsidRPr="009506C2">
        <w:rPr>
          <w:sz w:val="28"/>
          <w:szCs w:val="28"/>
        </w:rPr>
        <w:t xml:space="preserve"> показателей, динамики поступления налоговых и неналоговых доходов в бюджет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407C71" w:rsidRPr="009506C2">
        <w:rPr>
          <w:sz w:val="28"/>
          <w:szCs w:val="28"/>
        </w:rPr>
        <w:t>, оценки исполнения 2015</w:t>
      </w:r>
      <w:r w:rsidR="000C5992" w:rsidRPr="009506C2">
        <w:rPr>
          <w:sz w:val="28"/>
          <w:szCs w:val="28"/>
        </w:rPr>
        <w:t xml:space="preserve"> года.</w:t>
      </w:r>
    </w:p>
    <w:p w:rsidR="00F64F4F" w:rsidRPr="009506C2" w:rsidRDefault="000C5992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</w:t>
      </w:r>
      <w:r w:rsidR="00F64F4F" w:rsidRPr="009506C2">
        <w:rPr>
          <w:sz w:val="28"/>
          <w:szCs w:val="28"/>
        </w:rPr>
        <w:t xml:space="preserve"> и нормативами</w:t>
      </w:r>
      <w:r w:rsidRPr="009506C2">
        <w:rPr>
          <w:sz w:val="28"/>
          <w:szCs w:val="28"/>
        </w:rPr>
        <w:t xml:space="preserve">, утвержденными </w:t>
      </w:r>
      <w:r w:rsidR="00F64F4F" w:rsidRPr="009506C2">
        <w:rPr>
          <w:sz w:val="28"/>
          <w:szCs w:val="28"/>
        </w:rPr>
        <w:t>законодательством Российской Федерации и Московской области о налогах и сборах,</w:t>
      </w:r>
      <w:r w:rsidR="004D3269" w:rsidRPr="009506C2">
        <w:rPr>
          <w:sz w:val="28"/>
          <w:szCs w:val="28"/>
        </w:rPr>
        <w:t xml:space="preserve"> законом Московской области от 22.10.2010 № 123/2010-ОЗ (редакция от </w:t>
      </w:r>
      <w:r w:rsidR="00EC7DD1" w:rsidRPr="009506C2">
        <w:rPr>
          <w:sz w:val="28"/>
          <w:szCs w:val="28"/>
        </w:rPr>
        <w:t>26.10.2015</w:t>
      </w:r>
      <w:r w:rsidR="004D3269" w:rsidRPr="009506C2">
        <w:rPr>
          <w:sz w:val="28"/>
          <w:szCs w:val="28"/>
        </w:rPr>
        <w:t xml:space="preserve"> № </w:t>
      </w:r>
      <w:r w:rsidR="00EC7DD1" w:rsidRPr="009506C2">
        <w:rPr>
          <w:sz w:val="28"/>
          <w:szCs w:val="28"/>
        </w:rPr>
        <w:t>174</w:t>
      </w:r>
      <w:r w:rsidR="004D3269" w:rsidRPr="009506C2">
        <w:rPr>
          <w:sz w:val="28"/>
          <w:szCs w:val="28"/>
        </w:rPr>
        <w:t>/201</w:t>
      </w:r>
      <w:r w:rsidR="00EC7DD1" w:rsidRPr="009506C2">
        <w:rPr>
          <w:sz w:val="28"/>
          <w:szCs w:val="28"/>
        </w:rPr>
        <w:t>5</w:t>
      </w:r>
      <w:r w:rsidR="004D3269" w:rsidRPr="009506C2">
        <w:rPr>
          <w:sz w:val="28"/>
          <w:szCs w:val="28"/>
        </w:rPr>
        <w:t>-ОЗ) «О межбюджетных отношениях в Московской области»,</w:t>
      </w:r>
      <w:r w:rsidR="00F64F4F" w:rsidRPr="009506C2">
        <w:rPr>
          <w:sz w:val="28"/>
          <w:szCs w:val="28"/>
        </w:rPr>
        <w:t xml:space="preserve"> </w:t>
      </w:r>
      <w:r w:rsidR="00FD471E" w:rsidRPr="009506C2">
        <w:rPr>
          <w:sz w:val="28"/>
          <w:szCs w:val="28"/>
        </w:rPr>
        <w:t xml:space="preserve">законопроектом Московской области </w:t>
      </w:r>
      <w:r w:rsidR="00DE3776" w:rsidRPr="009506C2">
        <w:rPr>
          <w:bCs/>
          <w:sz w:val="28"/>
          <w:szCs w:val="28"/>
        </w:rPr>
        <w:t>«</w:t>
      </w:r>
      <w:r w:rsidR="00FD471E" w:rsidRPr="009506C2">
        <w:rPr>
          <w:bCs/>
          <w:sz w:val="28"/>
          <w:szCs w:val="28"/>
        </w:rPr>
        <w:t>О бю</w:t>
      </w:r>
      <w:r w:rsidR="004D3269" w:rsidRPr="009506C2">
        <w:rPr>
          <w:bCs/>
          <w:sz w:val="28"/>
          <w:szCs w:val="28"/>
        </w:rPr>
        <w:t>джете Московской области на 201</w:t>
      </w:r>
      <w:r w:rsidR="00EC7DD1" w:rsidRPr="009506C2">
        <w:rPr>
          <w:bCs/>
          <w:sz w:val="28"/>
          <w:szCs w:val="28"/>
        </w:rPr>
        <w:t>6</w:t>
      </w:r>
      <w:r w:rsidR="00FD471E" w:rsidRPr="009506C2">
        <w:rPr>
          <w:bCs/>
          <w:sz w:val="28"/>
          <w:szCs w:val="28"/>
        </w:rPr>
        <w:t xml:space="preserve"> год и на</w:t>
      </w:r>
      <w:proofErr w:type="gramEnd"/>
      <w:r w:rsidR="00FD471E" w:rsidRPr="009506C2">
        <w:rPr>
          <w:bCs/>
          <w:sz w:val="28"/>
          <w:szCs w:val="28"/>
        </w:rPr>
        <w:t xml:space="preserve"> плановый период 201</w:t>
      </w:r>
      <w:r w:rsidR="00EC7DD1" w:rsidRPr="009506C2">
        <w:rPr>
          <w:bCs/>
          <w:sz w:val="28"/>
          <w:szCs w:val="28"/>
        </w:rPr>
        <w:t>7</w:t>
      </w:r>
      <w:r w:rsidR="00FD471E" w:rsidRPr="009506C2">
        <w:rPr>
          <w:bCs/>
          <w:sz w:val="28"/>
          <w:szCs w:val="28"/>
        </w:rPr>
        <w:t xml:space="preserve"> и 201</w:t>
      </w:r>
      <w:r w:rsidR="00EC7DD1" w:rsidRPr="009506C2">
        <w:rPr>
          <w:bCs/>
          <w:sz w:val="28"/>
          <w:szCs w:val="28"/>
        </w:rPr>
        <w:t>8</w:t>
      </w:r>
      <w:r w:rsidR="00FD471E" w:rsidRPr="009506C2">
        <w:rPr>
          <w:bCs/>
          <w:sz w:val="28"/>
          <w:szCs w:val="28"/>
        </w:rPr>
        <w:t xml:space="preserve"> годов</w:t>
      </w:r>
      <w:r w:rsidR="00DE3776" w:rsidRPr="009506C2">
        <w:rPr>
          <w:bCs/>
          <w:sz w:val="28"/>
          <w:szCs w:val="28"/>
        </w:rPr>
        <w:t>»</w:t>
      </w:r>
      <w:r w:rsidR="00FD471E" w:rsidRPr="009506C2">
        <w:rPr>
          <w:bCs/>
          <w:sz w:val="28"/>
          <w:szCs w:val="28"/>
        </w:rPr>
        <w:t xml:space="preserve">, </w:t>
      </w:r>
      <w:r w:rsidR="00F64F4F" w:rsidRPr="009506C2">
        <w:rPr>
          <w:sz w:val="28"/>
          <w:szCs w:val="28"/>
        </w:rPr>
        <w:t xml:space="preserve">Положением о бюджетном процессе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F64F4F" w:rsidRPr="009506C2">
        <w:rPr>
          <w:sz w:val="28"/>
          <w:szCs w:val="28"/>
        </w:rPr>
        <w:t>.</w:t>
      </w:r>
    </w:p>
    <w:p w:rsidR="00EC278F" w:rsidRPr="009506C2" w:rsidRDefault="00EC278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Прогнозируемые объемы доходов бюдже</w:t>
      </w:r>
      <w:r w:rsidR="000A1CAF" w:rsidRPr="009506C2">
        <w:rPr>
          <w:sz w:val="28"/>
          <w:szCs w:val="28"/>
        </w:rPr>
        <w:t>та сельского поселения им.</w:t>
      </w:r>
      <w:r w:rsidR="000E1C4F" w:rsidRPr="009506C2">
        <w:rPr>
          <w:sz w:val="28"/>
          <w:szCs w:val="28"/>
        </w:rPr>
        <w:t> </w:t>
      </w:r>
      <w:proofErr w:type="spellStart"/>
      <w:r w:rsidR="000A1CAF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на 201</w:t>
      </w:r>
      <w:r w:rsidR="00EC7DD1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определены исходя из ожидаемой оценки по поступлению налоговых и неналоговых доходов и дру</w:t>
      </w:r>
      <w:r w:rsidR="004D3269" w:rsidRPr="009506C2">
        <w:rPr>
          <w:sz w:val="28"/>
          <w:szCs w:val="28"/>
        </w:rPr>
        <w:t>гих обязательных платежей в 201</w:t>
      </w:r>
      <w:r w:rsidR="00EC7DD1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году, роста заработной платы, а также на основании данных администраторов доходов, ИФНС по </w:t>
      </w:r>
      <w:proofErr w:type="gramStart"/>
      <w:r w:rsidRPr="009506C2">
        <w:rPr>
          <w:sz w:val="28"/>
          <w:szCs w:val="28"/>
        </w:rPr>
        <w:t>г</w:t>
      </w:r>
      <w:proofErr w:type="gramEnd"/>
      <w:r w:rsidRPr="009506C2">
        <w:rPr>
          <w:sz w:val="28"/>
          <w:szCs w:val="28"/>
        </w:rPr>
        <w:t>. Воскресенску.</w:t>
      </w:r>
    </w:p>
    <w:p w:rsidR="00C27B71" w:rsidRPr="009506C2" w:rsidRDefault="00FA75AA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основу роста поступлений налоговых и неналоговых доходов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заложены целевые ориентиры по состоянию социально-экономической ситуации, проведение мероприятий по дальнейшей актуализации налоговой базы, улучшение собираемости налогов.</w:t>
      </w:r>
    </w:p>
    <w:p w:rsidR="001137EE" w:rsidRPr="009506C2" w:rsidRDefault="002359C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Динамика объема доходов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</w:t>
      </w:r>
      <w:r w:rsidR="00EC7DD1" w:rsidRPr="009506C2">
        <w:rPr>
          <w:sz w:val="28"/>
          <w:szCs w:val="28"/>
        </w:rPr>
        <w:t>в 2016</w:t>
      </w:r>
      <w:r w:rsidR="00EC278F" w:rsidRPr="009506C2">
        <w:rPr>
          <w:sz w:val="28"/>
          <w:szCs w:val="28"/>
        </w:rPr>
        <w:t xml:space="preserve"> году по сравнению с первоначальными показателями </w:t>
      </w:r>
      <w:r w:rsidR="00EC7DD1" w:rsidRPr="009506C2">
        <w:rPr>
          <w:sz w:val="28"/>
          <w:szCs w:val="28"/>
        </w:rPr>
        <w:t>2015</w:t>
      </w:r>
      <w:r w:rsidR="00EC278F" w:rsidRPr="009506C2">
        <w:rPr>
          <w:sz w:val="28"/>
          <w:szCs w:val="28"/>
        </w:rPr>
        <w:t xml:space="preserve"> года сложилась следующим образом:</w:t>
      </w:r>
    </w:p>
    <w:p w:rsidR="00C229FE" w:rsidRPr="0043473C" w:rsidRDefault="00E0413C" w:rsidP="00AA7E52">
      <w:r>
        <w:rPr>
          <w:noProof/>
        </w:rPr>
        <w:lastRenderedPageBreak/>
        <w:drawing>
          <wp:inline distT="0" distB="0" distL="0" distR="0">
            <wp:extent cx="5562600" cy="2466975"/>
            <wp:effectExtent l="0" t="0" r="0" b="0"/>
            <wp:docPr id="2" name="Объект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78F" w:rsidRPr="003D6B54" w:rsidRDefault="00EC278F" w:rsidP="00AF3424"/>
    <w:p w:rsidR="00FA3818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представленном </w:t>
      </w:r>
      <w:r w:rsidR="003E7962" w:rsidRPr="009506C2">
        <w:rPr>
          <w:sz w:val="28"/>
          <w:szCs w:val="28"/>
        </w:rPr>
        <w:t>проекте бюджета доходы на 201</w:t>
      </w:r>
      <w:r w:rsidR="00297F08" w:rsidRPr="009506C2">
        <w:rPr>
          <w:sz w:val="28"/>
          <w:szCs w:val="28"/>
        </w:rPr>
        <w:t>6</w:t>
      </w:r>
      <w:r w:rsidR="00FA3818" w:rsidRPr="009506C2">
        <w:rPr>
          <w:sz w:val="28"/>
          <w:szCs w:val="28"/>
        </w:rPr>
        <w:t xml:space="preserve"> </w:t>
      </w:r>
      <w:r w:rsidR="003E7962" w:rsidRPr="009506C2">
        <w:rPr>
          <w:sz w:val="28"/>
          <w:szCs w:val="28"/>
        </w:rPr>
        <w:t xml:space="preserve">год предусмотрены в сумме </w:t>
      </w:r>
      <w:r w:rsidR="003D6B54" w:rsidRPr="009506C2">
        <w:rPr>
          <w:sz w:val="28"/>
          <w:szCs w:val="28"/>
        </w:rPr>
        <w:t>52</w:t>
      </w:r>
      <w:r w:rsidR="00297F08" w:rsidRPr="009506C2">
        <w:rPr>
          <w:sz w:val="28"/>
          <w:szCs w:val="28"/>
        </w:rPr>
        <w:t> 09</w:t>
      </w:r>
      <w:r w:rsidR="009D01AE">
        <w:rPr>
          <w:sz w:val="28"/>
          <w:szCs w:val="28"/>
        </w:rPr>
        <w:t>4</w:t>
      </w:r>
      <w:r w:rsidR="00297F08" w:rsidRPr="009506C2">
        <w:rPr>
          <w:sz w:val="28"/>
          <w:szCs w:val="28"/>
        </w:rPr>
        <w:t>,5</w:t>
      </w:r>
      <w:r w:rsidR="00FA3818" w:rsidRPr="009506C2">
        <w:rPr>
          <w:sz w:val="28"/>
          <w:szCs w:val="28"/>
        </w:rPr>
        <w:t xml:space="preserve"> </w:t>
      </w:r>
      <w:r w:rsidR="003E7962" w:rsidRPr="009506C2">
        <w:rPr>
          <w:sz w:val="28"/>
          <w:szCs w:val="28"/>
        </w:rPr>
        <w:t>тыс</w:t>
      </w:r>
      <w:r w:rsidR="00FA3818" w:rsidRPr="009506C2">
        <w:rPr>
          <w:sz w:val="28"/>
          <w:szCs w:val="28"/>
        </w:rPr>
        <w:t xml:space="preserve">. </w:t>
      </w:r>
      <w:r w:rsidR="008528BB" w:rsidRPr="009506C2">
        <w:rPr>
          <w:sz w:val="28"/>
          <w:szCs w:val="28"/>
        </w:rPr>
        <w:t>р</w:t>
      </w:r>
      <w:r w:rsidR="003E7962" w:rsidRPr="009506C2">
        <w:rPr>
          <w:sz w:val="28"/>
          <w:szCs w:val="28"/>
        </w:rPr>
        <w:t>уб</w:t>
      </w:r>
      <w:r w:rsidR="00C27B71" w:rsidRPr="009506C2">
        <w:rPr>
          <w:sz w:val="28"/>
          <w:szCs w:val="28"/>
        </w:rPr>
        <w:t>лей</w:t>
      </w:r>
      <w:r w:rsidR="00FA3818" w:rsidRPr="009506C2">
        <w:rPr>
          <w:sz w:val="28"/>
          <w:szCs w:val="28"/>
        </w:rPr>
        <w:t>, в том числе</w:t>
      </w:r>
      <w:r w:rsidR="003E7962" w:rsidRPr="009506C2">
        <w:rPr>
          <w:sz w:val="28"/>
          <w:szCs w:val="28"/>
        </w:rPr>
        <w:t xml:space="preserve"> налоговы</w:t>
      </w:r>
      <w:r w:rsidR="00FA3818" w:rsidRPr="009506C2">
        <w:rPr>
          <w:sz w:val="28"/>
          <w:szCs w:val="28"/>
        </w:rPr>
        <w:t>е</w:t>
      </w:r>
      <w:r w:rsidR="003E7962" w:rsidRPr="009506C2">
        <w:rPr>
          <w:sz w:val="28"/>
          <w:szCs w:val="28"/>
        </w:rPr>
        <w:t xml:space="preserve"> и неналоговы</w:t>
      </w:r>
      <w:r w:rsidR="00FA3818" w:rsidRPr="009506C2">
        <w:rPr>
          <w:sz w:val="28"/>
          <w:szCs w:val="28"/>
        </w:rPr>
        <w:t>е</w:t>
      </w:r>
      <w:r w:rsidR="003E7962" w:rsidRPr="009506C2">
        <w:rPr>
          <w:sz w:val="28"/>
          <w:szCs w:val="28"/>
        </w:rPr>
        <w:t xml:space="preserve"> доход</w:t>
      </w:r>
      <w:r w:rsidR="00FA3818" w:rsidRPr="009506C2">
        <w:rPr>
          <w:sz w:val="28"/>
          <w:szCs w:val="28"/>
        </w:rPr>
        <w:t>ы</w:t>
      </w:r>
      <w:r w:rsidR="003E7962" w:rsidRPr="009506C2">
        <w:rPr>
          <w:sz w:val="28"/>
          <w:szCs w:val="28"/>
        </w:rPr>
        <w:t xml:space="preserve"> в сумме </w:t>
      </w:r>
      <w:r w:rsidR="00297F08" w:rsidRPr="009506C2">
        <w:rPr>
          <w:sz w:val="28"/>
          <w:szCs w:val="28"/>
        </w:rPr>
        <w:t>22 409,1</w:t>
      </w:r>
      <w:r w:rsidR="00FA3818" w:rsidRPr="009506C2">
        <w:rPr>
          <w:sz w:val="28"/>
          <w:szCs w:val="28"/>
        </w:rPr>
        <w:t xml:space="preserve"> </w:t>
      </w:r>
      <w:r w:rsidR="003E7962" w:rsidRPr="009506C2">
        <w:rPr>
          <w:sz w:val="28"/>
          <w:szCs w:val="28"/>
        </w:rPr>
        <w:t>тыс</w:t>
      </w:r>
      <w:r w:rsidR="00FA3818" w:rsidRPr="009506C2">
        <w:rPr>
          <w:sz w:val="28"/>
          <w:szCs w:val="28"/>
        </w:rPr>
        <w:t>. руб</w:t>
      </w:r>
      <w:r w:rsidR="00C27B71" w:rsidRPr="009506C2">
        <w:rPr>
          <w:sz w:val="28"/>
          <w:szCs w:val="28"/>
        </w:rPr>
        <w:t>лей</w:t>
      </w:r>
      <w:r w:rsidR="003E7962" w:rsidRPr="009506C2">
        <w:rPr>
          <w:sz w:val="28"/>
          <w:szCs w:val="28"/>
        </w:rPr>
        <w:t xml:space="preserve"> и безвозмездны</w:t>
      </w:r>
      <w:r w:rsidR="00FA3818" w:rsidRPr="009506C2">
        <w:rPr>
          <w:sz w:val="28"/>
          <w:szCs w:val="28"/>
        </w:rPr>
        <w:t>е</w:t>
      </w:r>
      <w:r w:rsidR="003E7962" w:rsidRPr="009506C2">
        <w:rPr>
          <w:sz w:val="28"/>
          <w:szCs w:val="28"/>
        </w:rPr>
        <w:t xml:space="preserve"> поступления</w:t>
      </w:r>
      <w:r w:rsidR="00FA3818" w:rsidRPr="009506C2">
        <w:rPr>
          <w:sz w:val="28"/>
          <w:szCs w:val="28"/>
        </w:rPr>
        <w:t xml:space="preserve"> </w:t>
      </w:r>
      <w:r w:rsidR="003E7962" w:rsidRPr="009506C2">
        <w:rPr>
          <w:sz w:val="28"/>
          <w:szCs w:val="28"/>
        </w:rPr>
        <w:t xml:space="preserve">в сумме </w:t>
      </w:r>
      <w:r w:rsidR="00297F08" w:rsidRPr="009506C2">
        <w:rPr>
          <w:sz w:val="28"/>
          <w:szCs w:val="28"/>
        </w:rPr>
        <w:t>29 685,0</w:t>
      </w:r>
      <w:r w:rsidR="00FA3818" w:rsidRPr="009506C2">
        <w:rPr>
          <w:sz w:val="28"/>
          <w:szCs w:val="28"/>
        </w:rPr>
        <w:t xml:space="preserve"> </w:t>
      </w:r>
      <w:r w:rsidR="003E7962" w:rsidRPr="009506C2">
        <w:rPr>
          <w:sz w:val="28"/>
          <w:szCs w:val="28"/>
        </w:rPr>
        <w:t>тыс</w:t>
      </w:r>
      <w:r w:rsidR="00FA3818" w:rsidRPr="009506C2">
        <w:rPr>
          <w:sz w:val="28"/>
          <w:szCs w:val="28"/>
        </w:rPr>
        <w:t>.</w:t>
      </w:r>
      <w:r w:rsidR="003E7962" w:rsidRPr="009506C2">
        <w:rPr>
          <w:sz w:val="28"/>
          <w:szCs w:val="28"/>
        </w:rPr>
        <w:t xml:space="preserve"> руб</w:t>
      </w:r>
      <w:r w:rsidR="002B1801" w:rsidRPr="009506C2">
        <w:rPr>
          <w:sz w:val="28"/>
          <w:szCs w:val="28"/>
        </w:rPr>
        <w:t>лей.</w:t>
      </w:r>
    </w:p>
    <w:p w:rsidR="003E7962" w:rsidRPr="009506C2" w:rsidRDefault="003E7962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Доля налоговых и неналоговых доходов </w:t>
      </w:r>
      <w:r w:rsidR="00842E7F" w:rsidRPr="009506C2">
        <w:rPr>
          <w:sz w:val="28"/>
          <w:szCs w:val="28"/>
        </w:rPr>
        <w:t xml:space="preserve">составляет </w:t>
      </w:r>
      <w:r w:rsidR="00297F08" w:rsidRPr="009506C2">
        <w:rPr>
          <w:sz w:val="28"/>
          <w:szCs w:val="28"/>
        </w:rPr>
        <w:t>43,0</w:t>
      </w:r>
      <w:r w:rsidR="00A67438" w:rsidRPr="009506C2">
        <w:rPr>
          <w:sz w:val="28"/>
          <w:szCs w:val="28"/>
        </w:rPr>
        <w:t>%</w:t>
      </w:r>
      <w:r w:rsidR="00FA3818" w:rsidRPr="009506C2">
        <w:rPr>
          <w:sz w:val="28"/>
          <w:szCs w:val="28"/>
        </w:rPr>
        <w:t xml:space="preserve"> </w:t>
      </w:r>
      <w:r w:rsidR="00215EA4" w:rsidRPr="009506C2">
        <w:rPr>
          <w:sz w:val="28"/>
          <w:szCs w:val="28"/>
        </w:rPr>
        <w:t xml:space="preserve">от общей суммы доходов </w:t>
      </w:r>
      <w:r w:rsidRPr="009506C2">
        <w:rPr>
          <w:sz w:val="28"/>
          <w:szCs w:val="28"/>
        </w:rPr>
        <w:t>проекта бюджета на 201</w:t>
      </w:r>
      <w:r w:rsidR="00297F08" w:rsidRPr="009506C2">
        <w:rPr>
          <w:sz w:val="28"/>
          <w:szCs w:val="28"/>
        </w:rPr>
        <w:t>6</w:t>
      </w:r>
      <w:r w:rsidR="007E72CE" w:rsidRPr="009506C2">
        <w:rPr>
          <w:sz w:val="28"/>
          <w:szCs w:val="28"/>
        </w:rPr>
        <w:t xml:space="preserve"> год, что выше уровня </w:t>
      </w:r>
      <w:r w:rsidR="00494815">
        <w:rPr>
          <w:sz w:val="28"/>
          <w:szCs w:val="28"/>
        </w:rPr>
        <w:t>первоначальных</w:t>
      </w:r>
      <w:r w:rsidR="007E72CE" w:rsidRPr="009506C2">
        <w:rPr>
          <w:sz w:val="28"/>
          <w:szCs w:val="28"/>
        </w:rPr>
        <w:t xml:space="preserve"> </w:t>
      </w:r>
      <w:r w:rsidR="00494815">
        <w:rPr>
          <w:sz w:val="28"/>
          <w:szCs w:val="28"/>
        </w:rPr>
        <w:t>п</w:t>
      </w:r>
      <w:r w:rsidR="007E72CE" w:rsidRPr="009506C2">
        <w:rPr>
          <w:sz w:val="28"/>
          <w:szCs w:val="28"/>
        </w:rPr>
        <w:t>оказателей бюджета 201</w:t>
      </w:r>
      <w:r w:rsidR="00297F08" w:rsidRPr="009506C2">
        <w:rPr>
          <w:sz w:val="28"/>
          <w:szCs w:val="28"/>
        </w:rPr>
        <w:t>5</w:t>
      </w:r>
      <w:r w:rsidR="007E72CE" w:rsidRPr="009506C2">
        <w:rPr>
          <w:sz w:val="28"/>
          <w:szCs w:val="28"/>
        </w:rPr>
        <w:t xml:space="preserve"> года </w:t>
      </w:r>
      <w:r w:rsidR="00A67438" w:rsidRPr="009506C2">
        <w:rPr>
          <w:sz w:val="28"/>
          <w:szCs w:val="28"/>
        </w:rPr>
        <w:t xml:space="preserve">на </w:t>
      </w:r>
      <w:r w:rsidR="00494815">
        <w:rPr>
          <w:sz w:val="28"/>
          <w:szCs w:val="28"/>
        </w:rPr>
        <w:t>6,7</w:t>
      </w:r>
      <w:r w:rsidR="00A67438" w:rsidRPr="009506C2">
        <w:rPr>
          <w:sz w:val="28"/>
          <w:szCs w:val="28"/>
        </w:rPr>
        <w:t>%</w:t>
      </w:r>
      <w:r w:rsidR="007E72CE" w:rsidRPr="009506C2">
        <w:rPr>
          <w:sz w:val="28"/>
          <w:szCs w:val="28"/>
        </w:rPr>
        <w:t>.</w:t>
      </w:r>
    </w:p>
    <w:p w:rsidR="00726E77" w:rsidRPr="009506C2" w:rsidRDefault="00726E77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Рост налоговых и неналоговых доходов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7E72CE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297F08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к уточненным бюджетным назначениям на 201</w:t>
      </w:r>
      <w:r w:rsidR="00297F08" w:rsidRPr="009506C2">
        <w:rPr>
          <w:sz w:val="28"/>
          <w:szCs w:val="28"/>
        </w:rPr>
        <w:t xml:space="preserve">5 </w:t>
      </w:r>
      <w:r w:rsidRPr="009506C2">
        <w:rPr>
          <w:sz w:val="28"/>
          <w:szCs w:val="28"/>
        </w:rPr>
        <w:t>год составляет</w:t>
      </w:r>
      <w:r w:rsidR="00460BCA" w:rsidRPr="009506C2">
        <w:rPr>
          <w:sz w:val="28"/>
          <w:szCs w:val="28"/>
        </w:rPr>
        <w:t xml:space="preserve"> </w:t>
      </w:r>
      <w:r w:rsidR="00A31F2B" w:rsidRPr="009506C2">
        <w:rPr>
          <w:sz w:val="28"/>
          <w:szCs w:val="28"/>
        </w:rPr>
        <w:t>17,7</w:t>
      </w:r>
      <w:r w:rsidR="00A67438" w:rsidRPr="009506C2">
        <w:rPr>
          <w:sz w:val="28"/>
          <w:szCs w:val="28"/>
        </w:rPr>
        <w:t>%</w:t>
      </w:r>
      <w:r w:rsidRPr="009506C2">
        <w:rPr>
          <w:sz w:val="28"/>
          <w:szCs w:val="28"/>
        </w:rPr>
        <w:t xml:space="preserve">. Увеличение </w:t>
      </w:r>
      <w:r w:rsidR="00AB73B0" w:rsidRPr="009506C2">
        <w:rPr>
          <w:sz w:val="28"/>
          <w:szCs w:val="28"/>
        </w:rPr>
        <w:t>в 201</w:t>
      </w:r>
      <w:r w:rsidR="00A31F2B" w:rsidRPr="009506C2">
        <w:rPr>
          <w:sz w:val="28"/>
          <w:szCs w:val="28"/>
        </w:rPr>
        <w:t>6</w:t>
      </w:r>
      <w:r w:rsidR="00AB73B0" w:rsidRPr="009506C2">
        <w:rPr>
          <w:sz w:val="28"/>
          <w:szCs w:val="28"/>
        </w:rPr>
        <w:t xml:space="preserve"> году </w:t>
      </w:r>
      <w:r w:rsidRPr="009506C2">
        <w:rPr>
          <w:sz w:val="28"/>
          <w:szCs w:val="28"/>
        </w:rPr>
        <w:t xml:space="preserve">к уточненным бюджетным назначениям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0E1C4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A31F2B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 </w:t>
      </w:r>
      <w:r w:rsidR="00AB73B0" w:rsidRPr="009506C2">
        <w:rPr>
          <w:sz w:val="28"/>
          <w:szCs w:val="28"/>
        </w:rPr>
        <w:t>зап</w:t>
      </w:r>
      <w:r w:rsidRPr="009506C2">
        <w:rPr>
          <w:sz w:val="28"/>
          <w:szCs w:val="28"/>
        </w:rPr>
        <w:t>ланир</w:t>
      </w:r>
      <w:r w:rsidR="00AB73B0" w:rsidRPr="009506C2">
        <w:rPr>
          <w:sz w:val="28"/>
          <w:szCs w:val="28"/>
        </w:rPr>
        <w:t>овано</w:t>
      </w:r>
      <w:r w:rsidRPr="009506C2">
        <w:rPr>
          <w:sz w:val="28"/>
          <w:szCs w:val="28"/>
        </w:rPr>
        <w:t xml:space="preserve"> в сумме </w:t>
      </w:r>
      <w:r w:rsidR="00A31F2B" w:rsidRPr="009506C2">
        <w:rPr>
          <w:sz w:val="28"/>
          <w:szCs w:val="28"/>
        </w:rPr>
        <w:t>3 373,3</w:t>
      </w:r>
      <w:r w:rsidRPr="009506C2">
        <w:rPr>
          <w:sz w:val="28"/>
          <w:szCs w:val="28"/>
        </w:rPr>
        <w:t xml:space="preserve"> тыс</w:t>
      </w:r>
      <w:r w:rsidR="00AB73B0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рублей.</w:t>
      </w:r>
    </w:p>
    <w:p w:rsidR="00DC09FB" w:rsidRPr="009506C2" w:rsidRDefault="00DC09FB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Основными причинами роста налоговых и неналоговых доходов в проекте бюджета на 201</w:t>
      </w:r>
      <w:r w:rsidR="00A31F2B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явля</w:t>
      </w:r>
      <w:r w:rsidR="00EE46F6">
        <w:rPr>
          <w:sz w:val="28"/>
          <w:szCs w:val="28"/>
        </w:rPr>
        <w:t>е</w:t>
      </w:r>
      <w:r w:rsidRPr="009506C2">
        <w:rPr>
          <w:sz w:val="28"/>
          <w:szCs w:val="28"/>
        </w:rPr>
        <w:t>тся</w:t>
      </w:r>
      <w:r w:rsidR="00EE46F6">
        <w:rPr>
          <w:sz w:val="28"/>
          <w:szCs w:val="28"/>
        </w:rPr>
        <w:t xml:space="preserve"> изменение налоговых ставок с 01.01.2016 года по следующим налогам</w:t>
      </w:r>
      <w:r w:rsidRPr="009506C2">
        <w:rPr>
          <w:sz w:val="28"/>
          <w:szCs w:val="28"/>
        </w:rPr>
        <w:t>:</w:t>
      </w:r>
    </w:p>
    <w:p w:rsidR="00DC09FB" w:rsidRPr="009506C2" w:rsidRDefault="00DC09FB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343ED">
        <w:rPr>
          <w:sz w:val="28"/>
          <w:szCs w:val="28"/>
        </w:rPr>
        <w:t> </w:t>
      </w:r>
      <w:r w:rsidR="00F97770" w:rsidRPr="009506C2">
        <w:rPr>
          <w:sz w:val="28"/>
          <w:szCs w:val="28"/>
        </w:rPr>
        <w:t>налог на имущество физических лиц</w:t>
      </w:r>
      <w:r w:rsidRPr="009506C2">
        <w:rPr>
          <w:sz w:val="28"/>
          <w:szCs w:val="28"/>
        </w:rPr>
        <w:t>;</w:t>
      </w:r>
    </w:p>
    <w:p w:rsidR="00DC09FB" w:rsidRPr="009506C2" w:rsidRDefault="00DC09FB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343ED">
        <w:rPr>
          <w:sz w:val="28"/>
          <w:szCs w:val="28"/>
        </w:rPr>
        <w:t> </w:t>
      </w:r>
      <w:r w:rsidR="00F97770" w:rsidRPr="009506C2">
        <w:rPr>
          <w:sz w:val="28"/>
          <w:szCs w:val="28"/>
        </w:rPr>
        <w:t>земельный налог;</w:t>
      </w:r>
    </w:p>
    <w:p w:rsidR="00F97770" w:rsidRDefault="00F97770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343ED">
        <w:rPr>
          <w:sz w:val="28"/>
          <w:szCs w:val="28"/>
        </w:rPr>
        <w:t> </w:t>
      </w:r>
      <w:r w:rsidRPr="009506C2">
        <w:rPr>
          <w:sz w:val="28"/>
          <w:szCs w:val="28"/>
        </w:rPr>
        <w:t>доходы от использования имущества, находящегося в государственной</w:t>
      </w:r>
      <w:r w:rsidR="00EE46F6">
        <w:rPr>
          <w:sz w:val="28"/>
          <w:szCs w:val="28"/>
        </w:rPr>
        <w:t xml:space="preserve"> и муниципальной собственности</w:t>
      </w:r>
      <w:r w:rsidR="00D20902">
        <w:rPr>
          <w:sz w:val="28"/>
          <w:szCs w:val="28"/>
        </w:rPr>
        <w:t>;</w:t>
      </w:r>
    </w:p>
    <w:p w:rsidR="00EE46F6" w:rsidRPr="009506C2" w:rsidRDefault="00EE46F6" w:rsidP="00AF3424">
      <w:pPr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="002343ED" w:rsidRPr="009506C2">
        <w:rPr>
          <w:sz w:val="28"/>
          <w:szCs w:val="28"/>
        </w:rPr>
        <w:t>–</w:t>
      </w:r>
      <w:r w:rsidRPr="009506C2">
        <w:rPr>
          <w:sz w:val="28"/>
          <w:szCs w:val="28"/>
        </w:rPr>
        <w:t xml:space="preserve"> включение в доходную часть бюджетов поселений доходов от упла</w:t>
      </w:r>
      <w:r>
        <w:rPr>
          <w:sz w:val="28"/>
          <w:szCs w:val="28"/>
        </w:rPr>
        <w:t>ты акцизов на дизельное топливо.</w:t>
      </w:r>
    </w:p>
    <w:p w:rsidR="003E7962" w:rsidRPr="009506C2" w:rsidRDefault="003E7962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При расчете налоговых и неналоговых доходов бюджета </w:t>
      </w:r>
      <w:r w:rsidR="00A4620F" w:rsidRPr="009506C2">
        <w:rPr>
          <w:sz w:val="28"/>
          <w:szCs w:val="28"/>
        </w:rPr>
        <w:t>муниципального образования</w:t>
      </w:r>
      <w:r w:rsidRPr="009506C2">
        <w:rPr>
          <w:sz w:val="28"/>
          <w:szCs w:val="28"/>
        </w:rPr>
        <w:t xml:space="preserve"> </w:t>
      </w:r>
      <w:r w:rsidR="0052419B" w:rsidRPr="009506C2">
        <w:rPr>
          <w:sz w:val="28"/>
          <w:szCs w:val="28"/>
        </w:rPr>
        <w:t>«Городское поселение им.</w:t>
      </w:r>
      <w:r w:rsidR="00264B2E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учтены все изм</w:t>
      </w:r>
      <w:r w:rsidR="00264B2E" w:rsidRPr="009506C2">
        <w:rPr>
          <w:sz w:val="28"/>
          <w:szCs w:val="28"/>
        </w:rPr>
        <w:t xml:space="preserve">енения налогового и бюджетного </w:t>
      </w:r>
      <w:r w:rsidRPr="009506C2">
        <w:rPr>
          <w:sz w:val="28"/>
          <w:szCs w:val="28"/>
        </w:rPr>
        <w:t>законодательства.</w:t>
      </w:r>
    </w:p>
    <w:p w:rsidR="00AB73B0" w:rsidRPr="009506C2" w:rsidRDefault="00AB73B0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Прогнозные показатели доходных источников на 201</w:t>
      </w:r>
      <w:r w:rsidR="00E852B9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отражены в разрезе групп, подгрупп и статей в соответствии с Бюджетной классификацией Р</w:t>
      </w:r>
      <w:r w:rsidR="00DC09FB" w:rsidRPr="009506C2">
        <w:rPr>
          <w:sz w:val="28"/>
          <w:szCs w:val="28"/>
        </w:rPr>
        <w:t xml:space="preserve">оссийской </w:t>
      </w:r>
      <w:r w:rsidRPr="009506C2">
        <w:rPr>
          <w:sz w:val="28"/>
          <w:szCs w:val="28"/>
        </w:rPr>
        <w:t>Ф</w:t>
      </w:r>
      <w:r w:rsidR="00DC09FB" w:rsidRPr="009506C2">
        <w:rPr>
          <w:sz w:val="28"/>
          <w:szCs w:val="28"/>
        </w:rPr>
        <w:t>едерации</w:t>
      </w:r>
      <w:r w:rsidR="00360B90" w:rsidRPr="009506C2">
        <w:rPr>
          <w:sz w:val="28"/>
          <w:szCs w:val="28"/>
        </w:rPr>
        <w:t xml:space="preserve"> (</w:t>
      </w:r>
      <w:hyperlink r:id="rId10" w:history="1">
        <w:r w:rsidR="00360B90" w:rsidRPr="009506C2">
          <w:rPr>
            <w:sz w:val="28"/>
            <w:szCs w:val="28"/>
          </w:rPr>
          <w:t>приказ</w:t>
        </w:r>
      </w:hyperlink>
      <w:r w:rsidR="00360B90" w:rsidRPr="009506C2">
        <w:rPr>
          <w:sz w:val="28"/>
          <w:szCs w:val="28"/>
        </w:rPr>
        <w:t xml:space="preserve"> Министерства финансов Российской Федерации от </w:t>
      </w:r>
      <w:r w:rsidR="00DC09FB" w:rsidRPr="009506C2">
        <w:rPr>
          <w:sz w:val="28"/>
          <w:szCs w:val="28"/>
        </w:rPr>
        <w:t>01.07.2013 года № </w:t>
      </w:r>
      <w:r w:rsidR="00360B90" w:rsidRPr="009506C2">
        <w:rPr>
          <w:sz w:val="28"/>
          <w:szCs w:val="28"/>
        </w:rPr>
        <w:t xml:space="preserve">65н </w:t>
      </w:r>
      <w:r w:rsidR="00DE3776" w:rsidRPr="009506C2">
        <w:rPr>
          <w:sz w:val="28"/>
          <w:szCs w:val="28"/>
        </w:rPr>
        <w:t>«</w:t>
      </w:r>
      <w:r w:rsidR="00360B90" w:rsidRPr="009506C2">
        <w:rPr>
          <w:sz w:val="28"/>
          <w:szCs w:val="28"/>
        </w:rPr>
        <w:t>Об утверждении Указаний о порядке применения бюджетной классификации Российской Феде</w:t>
      </w:r>
      <w:r w:rsidR="00DE3776" w:rsidRPr="009506C2">
        <w:rPr>
          <w:sz w:val="28"/>
          <w:szCs w:val="28"/>
        </w:rPr>
        <w:t>рации»</w:t>
      </w:r>
      <w:r w:rsidR="00DC09FB" w:rsidRPr="009506C2">
        <w:rPr>
          <w:sz w:val="28"/>
          <w:szCs w:val="28"/>
        </w:rPr>
        <w:t xml:space="preserve"> в редакции </w:t>
      </w:r>
      <w:r w:rsidR="00E852B9" w:rsidRPr="009506C2">
        <w:rPr>
          <w:iCs w:val="0"/>
          <w:sz w:val="28"/>
          <w:szCs w:val="28"/>
        </w:rPr>
        <w:t xml:space="preserve">от 08.06.2015 </w:t>
      </w:r>
      <w:r w:rsidR="00EE46F6">
        <w:rPr>
          <w:iCs w:val="0"/>
          <w:sz w:val="28"/>
          <w:szCs w:val="28"/>
        </w:rPr>
        <w:t>№</w:t>
      </w:r>
      <w:hyperlink r:id="rId11" w:history="1">
        <w:r w:rsidR="00EE46F6">
          <w:rPr>
            <w:iCs w:val="0"/>
            <w:sz w:val="28"/>
            <w:szCs w:val="28"/>
          </w:rPr>
          <w:t> </w:t>
        </w:r>
        <w:r w:rsidR="00E852B9" w:rsidRPr="009506C2">
          <w:rPr>
            <w:iCs w:val="0"/>
            <w:sz w:val="28"/>
            <w:szCs w:val="28"/>
          </w:rPr>
          <w:t>90н</w:t>
        </w:r>
      </w:hyperlink>
      <w:r w:rsidR="00E852B9" w:rsidRPr="009506C2">
        <w:rPr>
          <w:iCs w:val="0"/>
          <w:sz w:val="28"/>
          <w:szCs w:val="28"/>
        </w:rPr>
        <w:t xml:space="preserve">, от 21.07.2015 </w:t>
      </w:r>
      <w:r w:rsidR="00EE46F6">
        <w:rPr>
          <w:iCs w:val="0"/>
          <w:sz w:val="28"/>
          <w:szCs w:val="28"/>
        </w:rPr>
        <w:t>№</w:t>
      </w:r>
      <w:hyperlink r:id="rId12" w:history="1">
        <w:r w:rsidR="00EE46F6">
          <w:rPr>
            <w:iCs w:val="0"/>
            <w:sz w:val="28"/>
            <w:szCs w:val="28"/>
          </w:rPr>
          <w:t> </w:t>
        </w:r>
        <w:r w:rsidR="00E852B9" w:rsidRPr="009506C2">
          <w:rPr>
            <w:iCs w:val="0"/>
            <w:sz w:val="28"/>
            <w:szCs w:val="28"/>
          </w:rPr>
          <w:t>114н</w:t>
        </w:r>
      </w:hyperlink>
      <w:r w:rsidR="00E852B9" w:rsidRPr="009506C2">
        <w:rPr>
          <w:iCs w:val="0"/>
          <w:sz w:val="28"/>
          <w:szCs w:val="28"/>
        </w:rPr>
        <w:t xml:space="preserve">, от 05.10.2015 </w:t>
      </w:r>
      <w:hyperlink r:id="rId13" w:history="1">
        <w:r w:rsidR="006405B1">
          <w:rPr>
            <w:iCs w:val="0"/>
            <w:sz w:val="28"/>
            <w:szCs w:val="28"/>
          </w:rPr>
          <w:t>№ </w:t>
        </w:r>
        <w:r w:rsidR="00E852B9" w:rsidRPr="009506C2">
          <w:rPr>
            <w:iCs w:val="0"/>
            <w:sz w:val="28"/>
            <w:szCs w:val="28"/>
          </w:rPr>
          <w:t>156н</w:t>
        </w:r>
      </w:hyperlink>
      <w:r w:rsidR="00360B90" w:rsidRPr="009506C2">
        <w:rPr>
          <w:sz w:val="28"/>
          <w:szCs w:val="28"/>
        </w:rPr>
        <w:t>)</w:t>
      </w:r>
      <w:r w:rsidR="008906B7" w:rsidRPr="009506C2">
        <w:rPr>
          <w:sz w:val="28"/>
          <w:szCs w:val="28"/>
        </w:rPr>
        <w:t>.</w:t>
      </w:r>
      <w:proofErr w:type="gramEnd"/>
    </w:p>
    <w:p w:rsidR="00FA75AA" w:rsidRDefault="00FA75AA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 xml:space="preserve">Структура налоговых и неналоговых доходов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3A2DF8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</w:t>
      </w:r>
      <w:r w:rsidR="00A51662" w:rsidRPr="009506C2">
        <w:rPr>
          <w:sz w:val="28"/>
          <w:szCs w:val="28"/>
        </w:rPr>
        <w:t>на 201</w:t>
      </w:r>
      <w:r w:rsidR="00E852B9" w:rsidRPr="009506C2">
        <w:rPr>
          <w:sz w:val="28"/>
          <w:szCs w:val="28"/>
        </w:rPr>
        <w:t>6</w:t>
      </w:r>
      <w:r w:rsidR="00A51662" w:rsidRPr="009506C2">
        <w:rPr>
          <w:sz w:val="28"/>
          <w:szCs w:val="28"/>
        </w:rPr>
        <w:t xml:space="preserve"> год </w:t>
      </w:r>
      <w:r w:rsidRPr="009506C2">
        <w:rPr>
          <w:sz w:val="28"/>
          <w:szCs w:val="28"/>
        </w:rPr>
        <w:t>выглядит следующим образом:</w:t>
      </w:r>
    </w:p>
    <w:p w:rsidR="00E44D19" w:rsidRPr="009506C2" w:rsidRDefault="00E44D19" w:rsidP="00AF3424">
      <w:pPr>
        <w:rPr>
          <w:sz w:val="28"/>
          <w:szCs w:val="28"/>
        </w:rPr>
      </w:pPr>
    </w:p>
    <w:p w:rsidR="00842E7F" w:rsidRPr="00867DDB" w:rsidRDefault="00E0413C" w:rsidP="008160F4">
      <w:pPr>
        <w:ind w:firstLine="0"/>
      </w:pPr>
      <w:r>
        <w:rPr>
          <w:noProof/>
        </w:rPr>
        <w:drawing>
          <wp:inline distT="0" distB="0" distL="0" distR="0">
            <wp:extent cx="6372225" cy="6153150"/>
            <wp:effectExtent l="0" t="0" r="0" b="0"/>
            <wp:docPr id="3" name="Объект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26CD" w:rsidRDefault="002926CD" w:rsidP="00C969F6">
      <w:pPr>
        <w:jc w:val="center"/>
        <w:rPr>
          <w:sz w:val="28"/>
          <w:szCs w:val="28"/>
        </w:rPr>
      </w:pPr>
    </w:p>
    <w:p w:rsidR="006B43E8" w:rsidRPr="00494815" w:rsidRDefault="006B43E8" w:rsidP="00C969F6">
      <w:pPr>
        <w:jc w:val="center"/>
        <w:rPr>
          <w:sz w:val="28"/>
          <w:szCs w:val="28"/>
        </w:rPr>
      </w:pPr>
      <w:r w:rsidRPr="00494815">
        <w:rPr>
          <w:sz w:val="28"/>
          <w:szCs w:val="28"/>
        </w:rPr>
        <w:t>Основные параметры налоговых и неналоговых доходов</w:t>
      </w:r>
    </w:p>
    <w:p w:rsidR="006B43E8" w:rsidRPr="00494815" w:rsidRDefault="006B43E8" w:rsidP="00F45F20">
      <w:pPr>
        <w:tabs>
          <w:tab w:val="left" w:pos="9639"/>
        </w:tabs>
        <w:jc w:val="center"/>
        <w:rPr>
          <w:sz w:val="28"/>
          <w:szCs w:val="28"/>
        </w:rPr>
      </w:pPr>
      <w:r w:rsidRPr="00494815">
        <w:rPr>
          <w:sz w:val="28"/>
          <w:szCs w:val="28"/>
        </w:rPr>
        <w:t>бюджета муниципального образования</w:t>
      </w:r>
    </w:p>
    <w:p w:rsidR="006B43E8" w:rsidRPr="00494815" w:rsidRDefault="0052419B" w:rsidP="00C969F6">
      <w:pPr>
        <w:jc w:val="center"/>
        <w:rPr>
          <w:sz w:val="28"/>
          <w:szCs w:val="28"/>
        </w:rPr>
      </w:pPr>
      <w:r w:rsidRPr="00494815">
        <w:rPr>
          <w:sz w:val="28"/>
          <w:szCs w:val="28"/>
        </w:rPr>
        <w:t>«Городское поселение им.</w:t>
      </w:r>
      <w:r w:rsidR="003A2DF8" w:rsidRPr="00494815">
        <w:rPr>
          <w:sz w:val="28"/>
          <w:szCs w:val="28"/>
          <w:lang w:val="en-US"/>
        </w:rPr>
        <w:t> </w:t>
      </w:r>
      <w:proofErr w:type="spellStart"/>
      <w:r w:rsidRPr="00494815">
        <w:rPr>
          <w:sz w:val="28"/>
          <w:szCs w:val="28"/>
        </w:rPr>
        <w:t>Цюрупы</w:t>
      </w:r>
      <w:proofErr w:type="spellEnd"/>
      <w:r w:rsidRPr="00494815">
        <w:rPr>
          <w:sz w:val="28"/>
          <w:szCs w:val="28"/>
        </w:rPr>
        <w:t>»</w:t>
      </w:r>
      <w:r w:rsidR="006B43E8" w:rsidRPr="00494815">
        <w:rPr>
          <w:sz w:val="28"/>
          <w:szCs w:val="28"/>
        </w:rPr>
        <w:t xml:space="preserve"> на 201</w:t>
      </w:r>
      <w:r w:rsidR="002D0C53" w:rsidRPr="00494815">
        <w:rPr>
          <w:sz w:val="28"/>
          <w:szCs w:val="28"/>
        </w:rPr>
        <w:t>6</w:t>
      </w:r>
      <w:r w:rsidR="008C3A31">
        <w:rPr>
          <w:sz w:val="28"/>
          <w:szCs w:val="28"/>
        </w:rPr>
        <w:t xml:space="preserve"> </w:t>
      </w:r>
      <w:r w:rsidR="00E44D19">
        <w:rPr>
          <w:sz w:val="28"/>
          <w:szCs w:val="28"/>
        </w:rPr>
        <w:t>год</w:t>
      </w:r>
    </w:p>
    <w:p w:rsidR="006B43E8" w:rsidRPr="002343ED" w:rsidRDefault="003F3A76" w:rsidP="00AF3424">
      <w:pPr>
        <w:rPr>
          <w:b/>
        </w:rPr>
      </w:pPr>
      <w:r w:rsidRPr="00867DDB">
        <w:t xml:space="preserve">   </w:t>
      </w:r>
      <w:r w:rsidR="008C3A31">
        <w:t xml:space="preserve"> </w:t>
      </w:r>
      <w:r w:rsidRPr="00867DDB">
        <w:t xml:space="preserve">                                                                                         </w:t>
      </w:r>
      <w:r w:rsidR="00F45F20">
        <w:t xml:space="preserve">                               </w:t>
      </w:r>
      <w:r w:rsidRPr="00867DDB">
        <w:t xml:space="preserve">      </w:t>
      </w:r>
      <w:r w:rsidR="006B43E8" w:rsidRPr="00867DDB">
        <w:t xml:space="preserve">   </w:t>
      </w:r>
      <w:r w:rsidR="006B43E8" w:rsidRPr="002343ED">
        <w:rPr>
          <w:b/>
        </w:rPr>
        <w:t>тыс. руб</w:t>
      </w:r>
      <w:r w:rsidR="008C3A31" w:rsidRPr="002343ED">
        <w:rPr>
          <w:b/>
        </w:rPr>
        <w:t>лей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1"/>
        <w:gridCol w:w="1844"/>
        <w:gridCol w:w="1418"/>
        <w:gridCol w:w="1559"/>
        <w:gridCol w:w="1559"/>
      </w:tblGrid>
      <w:tr w:rsidR="006B43E8" w:rsidRPr="008C3A31" w:rsidTr="00D3208F">
        <w:trPr>
          <w:trHeight w:val="439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3E8" w:rsidRPr="008C3A31" w:rsidRDefault="006B43E8" w:rsidP="008160F4">
            <w:pPr>
              <w:ind w:firstLine="34"/>
              <w:rPr>
                <w:b/>
              </w:rPr>
            </w:pPr>
            <w:r w:rsidRPr="008C3A31">
              <w:rPr>
                <w:b/>
              </w:rPr>
              <w:t>Наименование доходов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43E8" w:rsidRPr="008C3A31" w:rsidRDefault="006B43E8" w:rsidP="008C3A31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Первонач. бюджет на 201</w:t>
            </w:r>
            <w:r w:rsidR="002D0C53" w:rsidRPr="008C3A31">
              <w:rPr>
                <w:b/>
              </w:rPr>
              <w:t>5</w:t>
            </w:r>
            <w:r w:rsidRPr="008C3A31">
              <w:rPr>
                <w:b/>
              </w:rPr>
              <w:t xml:space="preserve"> год</w:t>
            </w:r>
          </w:p>
          <w:p w:rsidR="005B7BBB" w:rsidRPr="008C3A31" w:rsidRDefault="00296765" w:rsidP="00D3208F">
            <w:pPr>
              <w:ind w:firstLine="34"/>
              <w:rPr>
                <w:b/>
              </w:rPr>
            </w:pPr>
            <w:proofErr w:type="gramStart"/>
            <w:r w:rsidRPr="008C3A31">
              <w:rPr>
                <w:b/>
              </w:rPr>
              <w:t>(от 2</w:t>
            </w:r>
            <w:r w:rsidR="002D0C53" w:rsidRPr="008C3A31">
              <w:rPr>
                <w:b/>
              </w:rPr>
              <w:t>6</w:t>
            </w:r>
            <w:r w:rsidR="00867DDB" w:rsidRPr="008C3A31">
              <w:rPr>
                <w:b/>
              </w:rPr>
              <w:t>.12.201</w:t>
            </w:r>
            <w:r w:rsidR="002D0C53" w:rsidRPr="008C3A31">
              <w:rPr>
                <w:b/>
              </w:rPr>
              <w:t>4</w:t>
            </w:r>
            <w:proofErr w:type="gramEnd"/>
          </w:p>
          <w:p w:rsidR="006B43E8" w:rsidRPr="008C3A31" w:rsidRDefault="00867DDB" w:rsidP="008C3A31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№ </w:t>
            </w:r>
            <w:r w:rsidR="002D0C53" w:rsidRPr="008C3A31">
              <w:rPr>
                <w:b/>
              </w:rPr>
              <w:t>22/4</w:t>
            </w:r>
            <w:r w:rsidR="006B43E8" w:rsidRPr="008C3A31">
              <w:rPr>
                <w:b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43E8" w:rsidRPr="008C3A31" w:rsidRDefault="006B43E8" w:rsidP="002D0C53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201</w:t>
            </w:r>
            <w:r w:rsidR="002D0C53" w:rsidRPr="008C3A31">
              <w:rPr>
                <w:b/>
              </w:rPr>
              <w:t>6</w:t>
            </w:r>
            <w:r w:rsidRPr="008C3A31">
              <w:rPr>
                <w:b/>
              </w:rPr>
              <w:t xml:space="preserve"> год</w:t>
            </w:r>
          </w:p>
        </w:tc>
      </w:tr>
      <w:tr w:rsidR="006B43E8" w:rsidRPr="008C3A31" w:rsidTr="00D3208F">
        <w:trPr>
          <w:trHeight w:val="856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3E8" w:rsidRPr="008C3A31" w:rsidRDefault="006B43E8" w:rsidP="008160F4">
            <w:pPr>
              <w:ind w:firstLine="34"/>
              <w:rPr>
                <w:b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3E8" w:rsidRPr="008C3A31" w:rsidRDefault="006B43E8" w:rsidP="008160F4">
            <w:pPr>
              <w:ind w:firstLine="34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3E8" w:rsidRPr="008C3A31" w:rsidRDefault="005B7BBB" w:rsidP="008160F4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П</w:t>
            </w:r>
            <w:r w:rsidR="006B43E8" w:rsidRPr="008C3A31">
              <w:rPr>
                <w:b/>
              </w:rPr>
              <w:t>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3E8" w:rsidRPr="008C3A31" w:rsidRDefault="005B7BBB" w:rsidP="008160F4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% к первонач. бюджету на 201</w:t>
            </w:r>
            <w:r w:rsidR="002D0C53" w:rsidRPr="008C3A31">
              <w:rPr>
                <w:b/>
              </w:rPr>
              <w:t>5</w:t>
            </w:r>
            <w:r w:rsidRPr="008C3A31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3E8" w:rsidRPr="008C3A31" w:rsidRDefault="005B7BBB" w:rsidP="008160F4">
            <w:pPr>
              <w:ind w:firstLine="34"/>
              <w:jc w:val="center"/>
              <w:rPr>
                <w:b/>
              </w:rPr>
            </w:pPr>
            <w:r w:rsidRPr="008C3A31">
              <w:rPr>
                <w:b/>
              </w:rPr>
              <w:t>% в общем объеме доходов</w:t>
            </w:r>
          </w:p>
        </w:tc>
      </w:tr>
      <w:tr w:rsidR="0032345A" w:rsidRPr="008C3A31" w:rsidTr="00D3208F">
        <w:trPr>
          <w:trHeight w:val="34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lastRenderedPageBreak/>
              <w:t xml:space="preserve">Всего налоговых и неналоговых доходов, </w:t>
            </w:r>
          </w:p>
          <w:p w:rsidR="0032345A" w:rsidRPr="008C3A31" w:rsidRDefault="0032345A" w:rsidP="00F45F20">
            <w:pPr>
              <w:ind w:firstLine="34"/>
              <w:jc w:val="left"/>
            </w:pPr>
            <w:r w:rsidRPr="008C3A31">
              <w:t>в т.ч.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19 035,8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22 409,1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11</w:t>
            </w:r>
            <w:r w:rsidR="00CF31CB" w:rsidRPr="008C3A31">
              <w:t>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43,0</w:t>
            </w:r>
          </w:p>
        </w:tc>
      </w:tr>
      <w:tr w:rsidR="0032345A" w:rsidRPr="008C3A31" w:rsidTr="00D3208F">
        <w:trPr>
          <w:trHeight w:val="388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t>Налог на доходы физических лиц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8 100,0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7 448,0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CF31CB" w:rsidP="002343ED">
            <w:pPr>
              <w:ind w:firstLine="34"/>
              <w:jc w:val="right"/>
            </w:pPr>
            <w:r w:rsidRPr="008C3A31">
              <w:t>9</w:t>
            </w:r>
            <w:r w:rsidR="00DE0C6B"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14,3</w:t>
            </w:r>
          </w:p>
        </w:tc>
      </w:tr>
      <w:tr w:rsidR="0032345A" w:rsidRPr="008C3A31" w:rsidTr="00D3208F">
        <w:trPr>
          <w:trHeight w:val="4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t>Налоги на товары (работы, услуги), реализуемые на территории РФ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2 297,3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2 663,1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11</w:t>
            </w:r>
            <w:r w:rsidR="00DE0C6B">
              <w:t>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5,1</w:t>
            </w:r>
          </w:p>
        </w:tc>
      </w:tr>
      <w:tr w:rsidR="0032345A" w:rsidRPr="008C3A31" w:rsidTr="00D3208F">
        <w:trPr>
          <w:trHeight w:val="4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t>Налоги на имущество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5 310,0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9 317,0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DE0C6B" w:rsidP="00A24C46">
            <w:pPr>
              <w:ind w:firstLine="34"/>
              <w:jc w:val="center"/>
            </w:pPr>
            <w:r>
              <w:t xml:space="preserve">Увеличение </w:t>
            </w:r>
            <w:r w:rsidR="00AD2115" w:rsidRPr="008C3A31">
              <w:t>в 1,8 раз</w:t>
            </w:r>
            <w: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17,9</w:t>
            </w:r>
          </w:p>
        </w:tc>
      </w:tr>
      <w:tr w:rsidR="0032345A" w:rsidRPr="008C3A31" w:rsidTr="00D3208F">
        <w:trPr>
          <w:trHeight w:val="464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t xml:space="preserve">Доходы от использования имущества, находящегося в </w:t>
            </w:r>
            <w:proofErr w:type="spellStart"/>
            <w:r w:rsidRPr="008C3A31">
              <w:t>гос</w:t>
            </w:r>
            <w:proofErr w:type="spellEnd"/>
            <w:r w:rsidRPr="008C3A31">
              <w:t xml:space="preserve">. и </w:t>
            </w:r>
            <w:proofErr w:type="spellStart"/>
            <w:r w:rsidRPr="008C3A31">
              <w:t>мун</w:t>
            </w:r>
            <w:proofErr w:type="spellEnd"/>
            <w:r w:rsidRPr="008C3A31">
              <w:t>.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2 428,5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2 181,0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CF31CB" w:rsidP="002343ED">
            <w:pPr>
              <w:ind w:firstLine="34"/>
              <w:jc w:val="right"/>
            </w:pPr>
            <w:r w:rsidRPr="008C3A31">
              <w:t>89,8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4,2</w:t>
            </w:r>
          </w:p>
        </w:tc>
      </w:tr>
      <w:tr w:rsidR="0032345A" w:rsidRPr="008C3A31" w:rsidTr="00D3208F">
        <w:trPr>
          <w:trHeight w:val="15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32345A" w:rsidP="00F45F20">
            <w:pPr>
              <w:ind w:firstLine="34"/>
              <w:jc w:val="left"/>
            </w:pPr>
            <w:r w:rsidRPr="008C3A31">
              <w:t>Доходы от продажи материальных и нематериальных активов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2D0C53" w:rsidP="002343ED">
            <w:pPr>
              <w:ind w:firstLine="34"/>
              <w:jc w:val="right"/>
            </w:pPr>
            <w:r w:rsidRPr="008C3A31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CF31CB" w:rsidP="002343ED">
            <w:pPr>
              <w:ind w:firstLine="34"/>
              <w:jc w:val="right"/>
            </w:pPr>
            <w:r w:rsidRPr="008C3A31">
              <w:t>88,9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5A" w:rsidRPr="008C3A31" w:rsidRDefault="00AD2115" w:rsidP="002343ED">
            <w:pPr>
              <w:ind w:firstLine="34"/>
              <w:jc w:val="right"/>
            </w:pPr>
            <w:r w:rsidRPr="008C3A31">
              <w:t>1,5</w:t>
            </w:r>
          </w:p>
        </w:tc>
      </w:tr>
    </w:tbl>
    <w:p w:rsidR="006B43E8" w:rsidRPr="009506C2" w:rsidRDefault="006B43E8" w:rsidP="00AF3424">
      <w:pPr>
        <w:rPr>
          <w:sz w:val="28"/>
          <w:szCs w:val="28"/>
        </w:rPr>
      </w:pPr>
    </w:p>
    <w:p w:rsidR="007E1DEC" w:rsidRPr="009506C2" w:rsidRDefault="007E1DEC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Прогноз поступления налога на доходы физических лиц определен исходя из </w:t>
      </w:r>
      <w:r w:rsidR="003423E8" w:rsidRPr="009506C2">
        <w:rPr>
          <w:sz w:val="28"/>
          <w:szCs w:val="28"/>
        </w:rPr>
        <w:t>ожидаемых поступлений нало</w:t>
      </w:r>
      <w:r w:rsidR="003D285F" w:rsidRPr="009506C2">
        <w:rPr>
          <w:sz w:val="28"/>
          <w:szCs w:val="28"/>
        </w:rPr>
        <w:t>говых доходов в бюджет муниципального образования «Городское поселение им.</w:t>
      </w:r>
      <w:r w:rsidR="00C05D65" w:rsidRPr="009506C2">
        <w:rPr>
          <w:sz w:val="28"/>
          <w:szCs w:val="28"/>
        </w:rPr>
        <w:t> </w:t>
      </w:r>
      <w:proofErr w:type="spellStart"/>
      <w:r w:rsidR="003D285F" w:rsidRPr="009506C2">
        <w:rPr>
          <w:sz w:val="28"/>
          <w:szCs w:val="28"/>
        </w:rPr>
        <w:t>Цюрупы</w:t>
      </w:r>
      <w:proofErr w:type="spellEnd"/>
      <w:r w:rsidR="003D285F" w:rsidRPr="009506C2">
        <w:rPr>
          <w:sz w:val="28"/>
          <w:szCs w:val="28"/>
        </w:rPr>
        <w:t>»</w:t>
      </w:r>
      <w:r w:rsidR="003423E8" w:rsidRPr="009506C2">
        <w:rPr>
          <w:sz w:val="28"/>
          <w:szCs w:val="28"/>
        </w:rPr>
        <w:t xml:space="preserve"> в 201</w:t>
      </w:r>
      <w:r w:rsidR="0045239F" w:rsidRPr="009506C2">
        <w:rPr>
          <w:sz w:val="28"/>
          <w:szCs w:val="28"/>
        </w:rPr>
        <w:t>5</w:t>
      </w:r>
      <w:r w:rsidR="003423E8" w:rsidRPr="009506C2">
        <w:rPr>
          <w:sz w:val="28"/>
          <w:szCs w:val="28"/>
        </w:rPr>
        <w:t xml:space="preserve"> году и прогнозных поступлений на 201</w:t>
      </w:r>
      <w:r w:rsidR="0045239F" w:rsidRPr="009506C2">
        <w:rPr>
          <w:sz w:val="28"/>
          <w:szCs w:val="28"/>
        </w:rPr>
        <w:t>6</w:t>
      </w:r>
      <w:r w:rsidR="003423E8" w:rsidRPr="009506C2">
        <w:rPr>
          <w:sz w:val="28"/>
          <w:szCs w:val="28"/>
        </w:rPr>
        <w:t xml:space="preserve"> год</w:t>
      </w:r>
      <w:r w:rsidR="00F92FDC" w:rsidRPr="009506C2">
        <w:rPr>
          <w:sz w:val="28"/>
          <w:szCs w:val="28"/>
        </w:rPr>
        <w:t>,</w:t>
      </w:r>
      <w:r w:rsidR="003423E8" w:rsidRPr="009506C2">
        <w:rPr>
          <w:sz w:val="28"/>
          <w:szCs w:val="28"/>
        </w:rPr>
        <w:t xml:space="preserve"> с учетом</w:t>
      </w:r>
      <w:r w:rsidRPr="009506C2">
        <w:rPr>
          <w:sz w:val="28"/>
          <w:szCs w:val="28"/>
        </w:rPr>
        <w:t xml:space="preserve"> темпов его роста, а также </w:t>
      </w:r>
      <w:r w:rsidR="003423E8" w:rsidRPr="009506C2">
        <w:rPr>
          <w:sz w:val="28"/>
          <w:szCs w:val="28"/>
        </w:rPr>
        <w:t xml:space="preserve">на основании данных </w:t>
      </w:r>
      <w:r w:rsidR="003423E8" w:rsidRPr="002926CD">
        <w:rPr>
          <w:sz w:val="28"/>
          <w:szCs w:val="28"/>
        </w:rPr>
        <w:t xml:space="preserve">ИФНС </w:t>
      </w:r>
      <w:r w:rsidR="00C05D65" w:rsidRPr="002926CD">
        <w:rPr>
          <w:sz w:val="28"/>
          <w:szCs w:val="28"/>
        </w:rPr>
        <w:t xml:space="preserve">по </w:t>
      </w:r>
      <w:proofErr w:type="gramStart"/>
      <w:r w:rsidR="00C05D65" w:rsidRPr="002926CD">
        <w:rPr>
          <w:sz w:val="28"/>
          <w:szCs w:val="28"/>
        </w:rPr>
        <w:t>г</w:t>
      </w:r>
      <w:proofErr w:type="gramEnd"/>
      <w:r w:rsidR="00C05D65" w:rsidRPr="002926CD">
        <w:rPr>
          <w:sz w:val="28"/>
          <w:szCs w:val="28"/>
        </w:rPr>
        <w:t>. </w:t>
      </w:r>
      <w:r w:rsidR="003423E8" w:rsidRPr="002926CD">
        <w:rPr>
          <w:sz w:val="28"/>
          <w:szCs w:val="28"/>
        </w:rPr>
        <w:t>Воскресенску</w:t>
      </w:r>
      <w:r w:rsidR="003423E8" w:rsidRPr="009506C2">
        <w:rPr>
          <w:sz w:val="28"/>
          <w:szCs w:val="28"/>
        </w:rPr>
        <w:t>.</w:t>
      </w:r>
    </w:p>
    <w:p w:rsidR="009630C7" w:rsidRPr="009506C2" w:rsidRDefault="007E1DEC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Сумма поступлений</w:t>
      </w:r>
      <w:r w:rsidR="00AE263B" w:rsidRPr="009506C2">
        <w:rPr>
          <w:sz w:val="28"/>
          <w:szCs w:val="28"/>
        </w:rPr>
        <w:t xml:space="preserve"> налога на доходы физических лиц</w:t>
      </w:r>
      <w:r w:rsidRPr="009506C2">
        <w:rPr>
          <w:sz w:val="28"/>
          <w:szCs w:val="28"/>
        </w:rPr>
        <w:t xml:space="preserve"> в бюджет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C05D65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45239F" w:rsidRPr="009506C2">
        <w:rPr>
          <w:sz w:val="28"/>
          <w:szCs w:val="28"/>
        </w:rPr>
        <w:t>6</w:t>
      </w:r>
      <w:r w:rsidR="00081DBC" w:rsidRPr="009506C2">
        <w:rPr>
          <w:sz w:val="28"/>
          <w:szCs w:val="28"/>
        </w:rPr>
        <w:t xml:space="preserve"> год составит </w:t>
      </w:r>
      <w:r w:rsidR="0071240B" w:rsidRPr="009506C2">
        <w:rPr>
          <w:sz w:val="28"/>
          <w:szCs w:val="28"/>
        </w:rPr>
        <w:t>7 448</w:t>
      </w:r>
      <w:r w:rsidR="00294287" w:rsidRPr="009506C2">
        <w:rPr>
          <w:sz w:val="28"/>
          <w:szCs w:val="28"/>
        </w:rPr>
        <w:t xml:space="preserve">,0 </w:t>
      </w:r>
      <w:r w:rsidRPr="009506C2">
        <w:rPr>
          <w:sz w:val="28"/>
          <w:szCs w:val="28"/>
        </w:rPr>
        <w:t>тыс</w:t>
      </w:r>
      <w:r w:rsidR="00F92FDC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D95252" w:rsidRPr="009506C2">
        <w:rPr>
          <w:sz w:val="28"/>
          <w:szCs w:val="28"/>
        </w:rPr>
        <w:t>лей</w:t>
      </w:r>
      <w:r w:rsidR="009630C7" w:rsidRPr="009506C2">
        <w:rPr>
          <w:sz w:val="28"/>
          <w:szCs w:val="28"/>
        </w:rPr>
        <w:t xml:space="preserve">, при нормативе отчислений в местный бюджет – </w:t>
      </w:r>
      <w:r w:rsidR="00AE263B" w:rsidRPr="009506C2">
        <w:rPr>
          <w:sz w:val="28"/>
          <w:szCs w:val="28"/>
        </w:rPr>
        <w:t>10,0</w:t>
      </w:r>
      <w:r w:rsidR="00A67438" w:rsidRPr="009506C2">
        <w:rPr>
          <w:sz w:val="28"/>
          <w:szCs w:val="28"/>
        </w:rPr>
        <w:t>%</w:t>
      </w:r>
      <w:r w:rsidR="00081DBC" w:rsidRPr="009506C2">
        <w:rPr>
          <w:sz w:val="28"/>
          <w:szCs w:val="28"/>
        </w:rPr>
        <w:t xml:space="preserve"> согласно ст</w:t>
      </w:r>
      <w:r w:rsidR="00C05D65" w:rsidRPr="009506C2">
        <w:rPr>
          <w:sz w:val="28"/>
          <w:szCs w:val="28"/>
        </w:rPr>
        <w:t>атье</w:t>
      </w:r>
      <w:r w:rsidR="00081DBC" w:rsidRPr="009506C2">
        <w:rPr>
          <w:sz w:val="28"/>
          <w:szCs w:val="28"/>
        </w:rPr>
        <w:t xml:space="preserve"> 61</w:t>
      </w:r>
      <w:r w:rsidR="00AE263B" w:rsidRPr="009506C2">
        <w:rPr>
          <w:sz w:val="28"/>
          <w:szCs w:val="28"/>
        </w:rPr>
        <w:t xml:space="preserve"> </w:t>
      </w:r>
      <w:r w:rsidR="00E44D19">
        <w:rPr>
          <w:sz w:val="28"/>
          <w:szCs w:val="28"/>
        </w:rPr>
        <w:t>БК РФ</w:t>
      </w:r>
      <w:r w:rsidR="00B203CC" w:rsidRPr="009506C2">
        <w:rPr>
          <w:sz w:val="28"/>
          <w:szCs w:val="28"/>
        </w:rPr>
        <w:t>, и</w:t>
      </w:r>
      <w:r w:rsidR="009630C7" w:rsidRPr="009506C2">
        <w:rPr>
          <w:sz w:val="28"/>
          <w:szCs w:val="28"/>
        </w:rPr>
        <w:t xml:space="preserve"> с учетом дополнительного норматива</w:t>
      </w:r>
      <w:r w:rsidR="00292AB0" w:rsidRPr="009506C2">
        <w:rPr>
          <w:sz w:val="28"/>
          <w:szCs w:val="28"/>
        </w:rPr>
        <w:t xml:space="preserve"> отчислений от налога на доходы физических лиц в бюджет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="00292AB0" w:rsidRPr="009506C2">
        <w:rPr>
          <w:sz w:val="28"/>
          <w:szCs w:val="28"/>
        </w:rPr>
        <w:t>Цюрупы</w:t>
      </w:r>
      <w:proofErr w:type="spellEnd"/>
      <w:r w:rsidR="00292AB0" w:rsidRPr="009506C2">
        <w:rPr>
          <w:sz w:val="28"/>
          <w:szCs w:val="28"/>
        </w:rPr>
        <w:t xml:space="preserve"> в размере</w:t>
      </w:r>
      <w:r w:rsidR="0071240B" w:rsidRPr="009506C2">
        <w:rPr>
          <w:sz w:val="28"/>
          <w:szCs w:val="28"/>
        </w:rPr>
        <w:t xml:space="preserve"> 29,3</w:t>
      </w:r>
      <w:r w:rsidR="00A67438" w:rsidRPr="009506C2">
        <w:rPr>
          <w:sz w:val="28"/>
          <w:szCs w:val="28"/>
        </w:rPr>
        <w:t>%</w:t>
      </w:r>
      <w:r w:rsidR="00B203CC" w:rsidRPr="009506C2">
        <w:rPr>
          <w:sz w:val="28"/>
          <w:szCs w:val="28"/>
        </w:rPr>
        <w:t>,</w:t>
      </w:r>
      <w:r w:rsidR="00292AB0" w:rsidRPr="009506C2">
        <w:rPr>
          <w:sz w:val="28"/>
          <w:szCs w:val="28"/>
        </w:rPr>
        <w:t xml:space="preserve"> в соответствии с проектом</w:t>
      </w:r>
      <w:proofErr w:type="gramEnd"/>
      <w:r w:rsidR="00292AB0" w:rsidRPr="009506C2">
        <w:rPr>
          <w:sz w:val="28"/>
          <w:szCs w:val="28"/>
        </w:rPr>
        <w:t xml:space="preserve"> Закона Московской области «О бюджете Московской области на 201</w:t>
      </w:r>
      <w:r w:rsidR="0071240B" w:rsidRPr="009506C2">
        <w:rPr>
          <w:sz w:val="28"/>
          <w:szCs w:val="28"/>
        </w:rPr>
        <w:t>6 год и на плановый период 2017</w:t>
      </w:r>
      <w:r w:rsidR="00292AB0" w:rsidRPr="009506C2">
        <w:rPr>
          <w:sz w:val="28"/>
          <w:szCs w:val="28"/>
        </w:rPr>
        <w:t xml:space="preserve"> и 201</w:t>
      </w:r>
      <w:r w:rsidR="0071240B" w:rsidRPr="009506C2">
        <w:rPr>
          <w:sz w:val="28"/>
          <w:szCs w:val="28"/>
        </w:rPr>
        <w:t>8</w:t>
      </w:r>
      <w:r w:rsidR="00292AB0" w:rsidRPr="009506C2">
        <w:rPr>
          <w:sz w:val="28"/>
          <w:szCs w:val="28"/>
        </w:rPr>
        <w:t xml:space="preserve"> годов» (приложение № 1),</w:t>
      </w:r>
      <w:r w:rsidR="00B203CC" w:rsidRPr="009506C2">
        <w:rPr>
          <w:sz w:val="28"/>
          <w:szCs w:val="28"/>
        </w:rPr>
        <w:t xml:space="preserve"> который частично </w:t>
      </w:r>
      <w:proofErr w:type="gramStart"/>
      <w:r w:rsidR="00B203CC" w:rsidRPr="009506C2">
        <w:rPr>
          <w:sz w:val="28"/>
          <w:szCs w:val="28"/>
        </w:rPr>
        <w:t>заменит дотации на выравнивание</w:t>
      </w:r>
      <w:proofErr w:type="gramEnd"/>
      <w:r w:rsidR="00B203CC" w:rsidRPr="009506C2">
        <w:rPr>
          <w:sz w:val="28"/>
          <w:szCs w:val="28"/>
        </w:rPr>
        <w:t xml:space="preserve"> бюджетной обеспеченности</w:t>
      </w:r>
      <w:r w:rsidR="00A51662" w:rsidRPr="009506C2">
        <w:rPr>
          <w:sz w:val="28"/>
          <w:szCs w:val="28"/>
        </w:rPr>
        <w:t xml:space="preserve"> поселений.</w:t>
      </w:r>
    </w:p>
    <w:p w:rsidR="001B0541" w:rsidRPr="009506C2" w:rsidRDefault="007E5223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201</w:t>
      </w:r>
      <w:r w:rsidR="0071240B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</w:t>
      </w:r>
      <w:r w:rsidR="001B0541" w:rsidRPr="009506C2">
        <w:rPr>
          <w:sz w:val="28"/>
          <w:szCs w:val="28"/>
        </w:rPr>
        <w:t>у</w:t>
      </w:r>
      <w:r w:rsidRPr="009506C2">
        <w:rPr>
          <w:sz w:val="28"/>
          <w:szCs w:val="28"/>
        </w:rPr>
        <w:t xml:space="preserve"> </w:t>
      </w:r>
      <w:r w:rsidR="001B0541" w:rsidRPr="009506C2">
        <w:rPr>
          <w:sz w:val="28"/>
          <w:szCs w:val="28"/>
        </w:rPr>
        <w:t>планируе</w:t>
      </w:r>
      <w:r w:rsidRPr="009506C2">
        <w:rPr>
          <w:sz w:val="28"/>
          <w:szCs w:val="28"/>
        </w:rPr>
        <w:t>тся</w:t>
      </w:r>
      <w:r w:rsidR="001B0541" w:rsidRPr="009506C2">
        <w:rPr>
          <w:sz w:val="28"/>
          <w:szCs w:val="28"/>
        </w:rPr>
        <w:t xml:space="preserve"> </w:t>
      </w:r>
      <w:r w:rsidR="0071240B" w:rsidRPr="009506C2">
        <w:rPr>
          <w:sz w:val="28"/>
          <w:szCs w:val="28"/>
        </w:rPr>
        <w:t>уменьш</w:t>
      </w:r>
      <w:r w:rsidR="001B0541" w:rsidRPr="009506C2">
        <w:rPr>
          <w:sz w:val="28"/>
          <w:szCs w:val="28"/>
        </w:rPr>
        <w:t>ение поступлений</w:t>
      </w:r>
      <w:r w:rsidRPr="009506C2">
        <w:rPr>
          <w:sz w:val="28"/>
          <w:szCs w:val="28"/>
        </w:rPr>
        <w:t xml:space="preserve"> </w:t>
      </w:r>
      <w:r w:rsidR="00C44441" w:rsidRPr="009506C2">
        <w:rPr>
          <w:sz w:val="28"/>
          <w:szCs w:val="28"/>
        </w:rPr>
        <w:t xml:space="preserve">данного </w:t>
      </w:r>
      <w:r w:rsidRPr="009506C2">
        <w:rPr>
          <w:sz w:val="28"/>
          <w:szCs w:val="28"/>
        </w:rPr>
        <w:t>налога</w:t>
      </w:r>
      <w:r w:rsidR="00C44441" w:rsidRPr="009506C2">
        <w:rPr>
          <w:sz w:val="28"/>
          <w:szCs w:val="28"/>
        </w:rPr>
        <w:t xml:space="preserve"> по сравнению </w:t>
      </w:r>
      <w:r w:rsidR="00A67438" w:rsidRPr="009506C2">
        <w:rPr>
          <w:sz w:val="28"/>
          <w:szCs w:val="28"/>
        </w:rPr>
        <w:t xml:space="preserve">с </w:t>
      </w:r>
      <w:r w:rsidR="001B0541" w:rsidRPr="009506C2">
        <w:rPr>
          <w:sz w:val="28"/>
          <w:szCs w:val="28"/>
        </w:rPr>
        <w:t>плановыми показателями на</w:t>
      </w:r>
      <w:r w:rsidR="00C44441" w:rsidRPr="009506C2">
        <w:rPr>
          <w:sz w:val="28"/>
          <w:szCs w:val="28"/>
        </w:rPr>
        <w:t xml:space="preserve"> 201</w:t>
      </w:r>
      <w:r w:rsidR="0071240B" w:rsidRPr="009506C2">
        <w:rPr>
          <w:sz w:val="28"/>
          <w:szCs w:val="28"/>
        </w:rPr>
        <w:t>5</w:t>
      </w:r>
      <w:r w:rsidR="00C44441" w:rsidRPr="009506C2">
        <w:rPr>
          <w:sz w:val="28"/>
          <w:szCs w:val="28"/>
        </w:rPr>
        <w:t xml:space="preserve"> год на </w:t>
      </w:r>
      <w:r w:rsidR="0071240B" w:rsidRPr="009506C2">
        <w:rPr>
          <w:sz w:val="28"/>
          <w:szCs w:val="28"/>
        </w:rPr>
        <w:t>652,0</w:t>
      </w:r>
      <w:r w:rsidRPr="009506C2">
        <w:rPr>
          <w:sz w:val="28"/>
          <w:szCs w:val="28"/>
        </w:rPr>
        <w:t xml:space="preserve"> тыс. руб</w:t>
      </w:r>
      <w:r w:rsidR="00D95252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</w:t>
      </w:r>
      <w:r w:rsidR="001B0541" w:rsidRPr="009506C2">
        <w:rPr>
          <w:sz w:val="28"/>
          <w:szCs w:val="28"/>
        </w:rPr>
        <w:t xml:space="preserve">или на </w:t>
      </w:r>
      <w:r w:rsidR="0071240B" w:rsidRPr="009506C2">
        <w:rPr>
          <w:sz w:val="28"/>
          <w:szCs w:val="28"/>
        </w:rPr>
        <w:t>8,0</w:t>
      </w:r>
      <w:r w:rsidR="00292AB0" w:rsidRPr="009506C2">
        <w:rPr>
          <w:sz w:val="28"/>
          <w:szCs w:val="28"/>
        </w:rPr>
        <w:t>%.</w:t>
      </w:r>
    </w:p>
    <w:p w:rsidR="00AD771C" w:rsidRDefault="00BB5076" w:rsidP="00AF3424">
      <w:pPr>
        <w:rPr>
          <w:sz w:val="28"/>
          <w:szCs w:val="28"/>
        </w:rPr>
      </w:pPr>
      <w:r w:rsidRPr="000D39BE">
        <w:rPr>
          <w:sz w:val="28"/>
          <w:szCs w:val="28"/>
        </w:rPr>
        <w:t>Налоги</w:t>
      </w:r>
      <w:r w:rsidRPr="009506C2">
        <w:rPr>
          <w:sz w:val="28"/>
          <w:szCs w:val="28"/>
        </w:rPr>
        <w:t xml:space="preserve"> на товары (работы, услуги), реализуемые на территории Р</w:t>
      </w:r>
      <w:r w:rsidR="000B4A62" w:rsidRPr="009506C2">
        <w:rPr>
          <w:sz w:val="28"/>
          <w:szCs w:val="28"/>
        </w:rPr>
        <w:t xml:space="preserve">оссийской </w:t>
      </w:r>
      <w:r w:rsidR="00930C7F" w:rsidRPr="009506C2">
        <w:rPr>
          <w:sz w:val="28"/>
          <w:szCs w:val="28"/>
        </w:rPr>
        <w:t>Ф</w:t>
      </w:r>
      <w:r w:rsidR="000B4A62" w:rsidRPr="009506C2">
        <w:rPr>
          <w:sz w:val="28"/>
          <w:szCs w:val="28"/>
        </w:rPr>
        <w:t>едерации</w:t>
      </w:r>
      <w:r w:rsidR="00AD771C">
        <w:rPr>
          <w:sz w:val="28"/>
          <w:szCs w:val="28"/>
        </w:rPr>
        <w:t xml:space="preserve"> </w:t>
      </w:r>
      <w:r w:rsidR="00AD771C" w:rsidRPr="00627CDA">
        <w:rPr>
          <w:sz w:val="28"/>
          <w:szCs w:val="28"/>
        </w:rPr>
        <w:t xml:space="preserve">планируются в размере </w:t>
      </w:r>
      <w:r w:rsidR="00AD771C">
        <w:rPr>
          <w:sz w:val="28"/>
          <w:szCs w:val="28"/>
        </w:rPr>
        <w:t>2 663,1</w:t>
      </w:r>
      <w:r w:rsidR="00AD771C" w:rsidRPr="00627CDA">
        <w:rPr>
          <w:sz w:val="28"/>
          <w:szCs w:val="28"/>
        </w:rPr>
        <w:t xml:space="preserve"> тыс. рублей.</w:t>
      </w:r>
    </w:p>
    <w:p w:rsidR="00DE0C6B" w:rsidRDefault="00930C7F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Нормативы отчислений в бюджет </w:t>
      </w:r>
      <w:r w:rsidR="000B4A62" w:rsidRPr="009506C2">
        <w:rPr>
          <w:sz w:val="28"/>
          <w:szCs w:val="28"/>
        </w:rPr>
        <w:t>городского поселения им.</w:t>
      </w:r>
      <w:r w:rsidR="00C05D65" w:rsidRPr="009506C2">
        <w:rPr>
          <w:sz w:val="28"/>
          <w:szCs w:val="28"/>
        </w:rPr>
        <w:t> </w:t>
      </w:r>
      <w:proofErr w:type="spellStart"/>
      <w:r w:rsidR="000B4A62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от </w:t>
      </w:r>
      <w:r w:rsidR="004A40EC" w:rsidRPr="009506C2">
        <w:rPr>
          <w:sz w:val="28"/>
          <w:szCs w:val="28"/>
        </w:rPr>
        <w:t xml:space="preserve">уплаты </w:t>
      </w:r>
      <w:r w:rsidRPr="009506C2">
        <w:rPr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506C2">
        <w:rPr>
          <w:sz w:val="28"/>
          <w:szCs w:val="28"/>
        </w:rPr>
        <w:t>инжекторных</w:t>
      </w:r>
      <w:proofErr w:type="spellEnd"/>
      <w:r w:rsidRPr="009506C2">
        <w:rPr>
          <w:sz w:val="28"/>
          <w:szCs w:val="28"/>
        </w:rPr>
        <w:t xml:space="preserve">) двигателей, производимых на территории Российской Федерации, устанавливаются Законом Московской области </w:t>
      </w:r>
      <w:r w:rsidR="00DE0C6B" w:rsidRPr="009506C2">
        <w:rPr>
          <w:sz w:val="28"/>
          <w:szCs w:val="28"/>
        </w:rPr>
        <w:t>«О бюджете Московской области на 2016 год и на плановый период 2017 и 2018 г</w:t>
      </w:r>
      <w:r w:rsidR="00DE0C6B">
        <w:rPr>
          <w:sz w:val="28"/>
          <w:szCs w:val="28"/>
        </w:rPr>
        <w:t>одов».</w:t>
      </w:r>
      <w:proofErr w:type="gramEnd"/>
    </w:p>
    <w:p w:rsidR="00CA7B4A" w:rsidRPr="00B20B0A" w:rsidRDefault="00CA7B4A" w:rsidP="00AF3424">
      <w:pPr>
        <w:rPr>
          <w:sz w:val="28"/>
          <w:szCs w:val="28"/>
        </w:rPr>
      </w:pPr>
      <w:proofErr w:type="gramStart"/>
      <w:r w:rsidRPr="00AD771C">
        <w:rPr>
          <w:sz w:val="28"/>
          <w:szCs w:val="28"/>
        </w:rPr>
        <w:t>Размер указанных нормативов отчислений в бюджет поселения</w:t>
      </w:r>
      <w:r w:rsidR="00AA4F3A" w:rsidRPr="00AD771C">
        <w:rPr>
          <w:sz w:val="28"/>
          <w:szCs w:val="28"/>
        </w:rPr>
        <w:t xml:space="preserve"> определяется в соответствии с М</w:t>
      </w:r>
      <w:r w:rsidRPr="00AD771C">
        <w:rPr>
          <w:sz w:val="28"/>
          <w:szCs w:val="28"/>
        </w:rPr>
        <w:t>етодикой</w:t>
      </w:r>
      <w:r w:rsidR="00AA4F3A" w:rsidRPr="00AD771C">
        <w:rPr>
          <w:sz w:val="28"/>
          <w:szCs w:val="28"/>
        </w:rPr>
        <w:t xml:space="preserve"> определения прогноза налогового потенциала, расчетных показателей общей стоимости предоставления муниципальных услуг, оказываемых за счет средств бюджетов поселений и городских округов Московской области и </w:t>
      </w:r>
      <w:r w:rsidR="00AA4F3A" w:rsidRPr="00AD771C">
        <w:rPr>
          <w:sz w:val="28"/>
          <w:szCs w:val="28"/>
        </w:rPr>
        <w:lastRenderedPageBreak/>
        <w:t xml:space="preserve">расчетных </w:t>
      </w:r>
      <w:r w:rsidR="003F59A1" w:rsidRPr="00AD771C">
        <w:rPr>
          <w:sz w:val="28"/>
          <w:szCs w:val="28"/>
        </w:rPr>
        <w:t>показателей общей стоимости предоставления муниципальных услуг, оказываемых за счет средств бюджетов поселений и городских округов Московской области по вопросам местного значения, относящимся к полномочиям</w:t>
      </w:r>
      <w:proofErr w:type="gramEnd"/>
      <w:r w:rsidR="003F59A1" w:rsidRPr="00AD771C">
        <w:rPr>
          <w:sz w:val="28"/>
          <w:szCs w:val="28"/>
        </w:rPr>
        <w:t xml:space="preserve"> поселений, на 20</w:t>
      </w:r>
      <w:r w:rsidR="004A40EC" w:rsidRPr="00AD771C">
        <w:rPr>
          <w:sz w:val="28"/>
          <w:szCs w:val="28"/>
        </w:rPr>
        <w:t>16</w:t>
      </w:r>
      <w:r w:rsidR="003F59A1" w:rsidRPr="00AD771C">
        <w:rPr>
          <w:sz w:val="28"/>
          <w:szCs w:val="28"/>
        </w:rPr>
        <w:t xml:space="preserve"> год и на плановый период 201</w:t>
      </w:r>
      <w:r w:rsidR="004A40EC" w:rsidRPr="00AD771C">
        <w:rPr>
          <w:sz w:val="28"/>
          <w:szCs w:val="28"/>
        </w:rPr>
        <w:t>7 и 2018</w:t>
      </w:r>
      <w:r w:rsidR="003F59A1" w:rsidRPr="00AD771C">
        <w:rPr>
          <w:sz w:val="28"/>
          <w:szCs w:val="28"/>
        </w:rPr>
        <w:t xml:space="preserve"> годов (приложение № 1</w:t>
      </w:r>
      <w:r w:rsidR="004A40EC" w:rsidRPr="00AD771C">
        <w:rPr>
          <w:sz w:val="28"/>
          <w:szCs w:val="28"/>
        </w:rPr>
        <w:t>6</w:t>
      </w:r>
      <w:r w:rsidR="003F59A1" w:rsidRPr="00AD771C">
        <w:rPr>
          <w:sz w:val="28"/>
          <w:szCs w:val="28"/>
        </w:rPr>
        <w:t xml:space="preserve"> к вышеуказанному Закону).</w:t>
      </w:r>
    </w:p>
    <w:p w:rsidR="00231E96" w:rsidRDefault="003F59A1" w:rsidP="00AF3424">
      <w:pPr>
        <w:rPr>
          <w:sz w:val="28"/>
          <w:szCs w:val="28"/>
        </w:rPr>
      </w:pPr>
      <w:r w:rsidRPr="009458A8">
        <w:rPr>
          <w:sz w:val="28"/>
          <w:szCs w:val="28"/>
        </w:rPr>
        <w:t>В 201</w:t>
      </w:r>
      <w:r w:rsidR="009458A8" w:rsidRPr="009458A8">
        <w:rPr>
          <w:sz w:val="28"/>
          <w:szCs w:val="28"/>
        </w:rPr>
        <w:t>6</w:t>
      </w:r>
      <w:r w:rsidR="00CA7B4A" w:rsidRPr="009458A8">
        <w:rPr>
          <w:sz w:val="28"/>
          <w:szCs w:val="28"/>
        </w:rPr>
        <w:t xml:space="preserve"> году указанный норматив отчислений с</w:t>
      </w:r>
      <w:r w:rsidR="00120F8B" w:rsidRPr="009458A8">
        <w:rPr>
          <w:sz w:val="28"/>
          <w:szCs w:val="28"/>
        </w:rPr>
        <w:t>остави</w:t>
      </w:r>
      <w:r w:rsidR="009458A8" w:rsidRPr="009458A8">
        <w:rPr>
          <w:sz w:val="28"/>
          <w:szCs w:val="28"/>
        </w:rPr>
        <w:t>т</w:t>
      </w:r>
      <w:r w:rsidR="00120F8B" w:rsidRPr="009458A8">
        <w:rPr>
          <w:sz w:val="28"/>
          <w:szCs w:val="28"/>
        </w:rPr>
        <w:t xml:space="preserve"> 0,</w:t>
      </w:r>
      <w:r w:rsidR="004A40EC" w:rsidRPr="009458A8">
        <w:rPr>
          <w:sz w:val="28"/>
          <w:szCs w:val="28"/>
        </w:rPr>
        <w:t>0132</w:t>
      </w:r>
      <w:r w:rsidR="00CA7B4A" w:rsidRPr="009458A8">
        <w:rPr>
          <w:sz w:val="28"/>
          <w:szCs w:val="28"/>
        </w:rPr>
        <w:t>%</w:t>
      </w:r>
      <w:r w:rsidRPr="009458A8">
        <w:rPr>
          <w:sz w:val="28"/>
          <w:szCs w:val="28"/>
        </w:rPr>
        <w:t>, что позволяет повысить доходную часть бюджета</w:t>
      </w:r>
      <w:r w:rsidR="00F3491B" w:rsidRPr="009458A8">
        <w:rPr>
          <w:sz w:val="28"/>
          <w:szCs w:val="28"/>
        </w:rPr>
        <w:t xml:space="preserve"> поселения по налоговым поступлениям</w:t>
      </w:r>
      <w:r w:rsidR="00CA7B4A" w:rsidRPr="009458A8">
        <w:rPr>
          <w:sz w:val="28"/>
          <w:szCs w:val="28"/>
        </w:rPr>
        <w:t>.</w:t>
      </w:r>
    </w:p>
    <w:p w:rsidR="0070553A" w:rsidRPr="00CE492D" w:rsidRDefault="0070553A" w:rsidP="0070553A">
      <w:pPr>
        <w:tabs>
          <w:tab w:val="left" w:pos="567"/>
          <w:tab w:val="left" w:pos="709"/>
        </w:tabs>
        <w:rPr>
          <w:sz w:val="28"/>
          <w:szCs w:val="28"/>
        </w:rPr>
      </w:pPr>
      <w:r w:rsidRPr="009458A8">
        <w:rPr>
          <w:bCs/>
          <w:sz w:val="28"/>
          <w:szCs w:val="28"/>
        </w:rPr>
        <w:t xml:space="preserve">Налоги на имущество в составе налоговых доходов включают земельный налог и </w:t>
      </w:r>
      <w:r w:rsidRPr="009458A8">
        <w:rPr>
          <w:sz w:val="28"/>
          <w:szCs w:val="28"/>
        </w:rPr>
        <w:t xml:space="preserve">налог на имущество физических лиц, в соответствии со статьей 61 БК РФ зачисляются в бюджет поселений по нормативу 100% и в 2016 году запланированы в сумме </w:t>
      </w:r>
      <w:r w:rsidR="009458A8" w:rsidRPr="009458A8">
        <w:rPr>
          <w:sz w:val="28"/>
          <w:szCs w:val="28"/>
        </w:rPr>
        <w:t>9</w:t>
      </w:r>
      <w:r w:rsidRPr="009458A8">
        <w:rPr>
          <w:sz w:val="28"/>
          <w:szCs w:val="28"/>
        </w:rPr>
        <w:t> </w:t>
      </w:r>
      <w:r w:rsidR="009458A8" w:rsidRPr="009458A8">
        <w:rPr>
          <w:sz w:val="28"/>
          <w:szCs w:val="28"/>
        </w:rPr>
        <w:t>317</w:t>
      </w:r>
      <w:r w:rsidRPr="009458A8">
        <w:rPr>
          <w:sz w:val="28"/>
          <w:szCs w:val="28"/>
        </w:rPr>
        <w:t xml:space="preserve">,0 тыс. рублей, что выше прогнозных показателей прошлого года на </w:t>
      </w:r>
      <w:r w:rsidR="009458A8" w:rsidRPr="009458A8">
        <w:rPr>
          <w:sz w:val="28"/>
          <w:szCs w:val="28"/>
        </w:rPr>
        <w:t>75,5</w:t>
      </w:r>
      <w:r w:rsidRPr="009458A8">
        <w:rPr>
          <w:sz w:val="28"/>
          <w:szCs w:val="28"/>
        </w:rPr>
        <w:t>%.</w:t>
      </w:r>
    </w:p>
    <w:p w:rsidR="00F3491B" w:rsidRPr="009506C2" w:rsidRDefault="00D26F71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Расчет поступлений налога на имущество физических лиц произведен в соответствии с </w:t>
      </w:r>
      <w:r w:rsidR="00F3491B" w:rsidRPr="009506C2">
        <w:rPr>
          <w:sz w:val="28"/>
          <w:szCs w:val="28"/>
        </w:rPr>
        <w:t xml:space="preserve">Федеральным законом от 04.10.2014 № 284-ФЗ «О внесении изменений в статьи 12 и 85 части первой и часть вторую </w:t>
      </w:r>
      <w:r w:rsidR="00F3491B" w:rsidRPr="002926CD">
        <w:rPr>
          <w:sz w:val="28"/>
          <w:szCs w:val="28"/>
        </w:rPr>
        <w:t>Налогового Кодекса Российской Федерации</w:t>
      </w:r>
      <w:r w:rsidR="00F3491B" w:rsidRPr="009506C2">
        <w:rPr>
          <w:sz w:val="28"/>
          <w:szCs w:val="28"/>
        </w:rPr>
        <w:t xml:space="preserve"> </w:t>
      </w:r>
      <w:r w:rsidR="002926CD">
        <w:rPr>
          <w:sz w:val="28"/>
          <w:szCs w:val="28"/>
        </w:rPr>
        <w:t xml:space="preserve">(далее – НК РФ) </w:t>
      </w:r>
      <w:r w:rsidR="00F3491B" w:rsidRPr="009506C2">
        <w:rPr>
          <w:sz w:val="28"/>
          <w:szCs w:val="28"/>
        </w:rPr>
        <w:t xml:space="preserve">и признании утратившим </w:t>
      </w:r>
      <w:r w:rsidR="00F64B57" w:rsidRPr="009506C2">
        <w:rPr>
          <w:sz w:val="28"/>
          <w:szCs w:val="28"/>
        </w:rPr>
        <w:t>силу закона Российской Федерации «</w:t>
      </w:r>
      <w:r w:rsidR="00EF5337" w:rsidRPr="009506C2">
        <w:rPr>
          <w:sz w:val="28"/>
          <w:szCs w:val="28"/>
        </w:rPr>
        <w:t>О налоге</w:t>
      </w:r>
      <w:r w:rsidR="00F64B57" w:rsidRPr="009506C2">
        <w:rPr>
          <w:sz w:val="28"/>
          <w:szCs w:val="28"/>
        </w:rPr>
        <w:t xml:space="preserve"> на имущество физических лиц</w:t>
      </w:r>
      <w:r w:rsidR="00EF5337" w:rsidRPr="009506C2">
        <w:rPr>
          <w:sz w:val="28"/>
          <w:szCs w:val="28"/>
        </w:rPr>
        <w:t xml:space="preserve"> </w:t>
      </w:r>
      <w:r w:rsidR="00F64B57" w:rsidRPr="009506C2">
        <w:rPr>
          <w:sz w:val="28"/>
          <w:szCs w:val="28"/>
        </w:rPr>
        <w:t>» и решением Совета депутатов муниципаль</w:t>
      </w:r>
      <w:r w:rsidR="00A67438" w:rsidRPr="009506C2">
        <w:rPr>
          <w:sz w:val="28"/>
          <w:szCs w:val="28"/>
        </w:rPr>
        <w:t xml:space="preserve">ного образования </w:t>
      </w:r>
      <w:r w:rsidR="00F64B57" w:rsidRPr="009506C2">
        <w:rPr>
          <w:sz w:val="28"/>
          <w:szCs w:val="28"/>
        </w:rPr>
        <w:t>«Городское поселения им.</w:t>
      </w:r>
      <w:r w:rsidR="00C05D65" w:rsidRPr="009506C2">
        <w:rPr>
          <w:sz w:val="28"/>
          <w:szCs w:val="28"/>
        </w:rPr>
        <w:t> </w:t>
      </w:r>
      <w:proofErr w:type="spellStart"/>
      <w:r w:rsidR="00C05D65" w:rsidRPr="009506C2">
        <w:rPr>
          <w:sz w:val="28"/>
          <w:szCs w:val="28"/>
        </w:rPr>
        <w:t>Цюрупы</w:t>
      </w:r>
      <w:proofErr w:type="spellEnd"/>
      <w:r w:rsidR="00C05D65" w:rsidRPr="009506C2">
        <w:rPr>
          <w:sz w:val="28"/>
          <w:szCs w:val="28"/>
        </w:rPr>
        <w:t>» от</w:t>
      </w:r>
      <w:proofErr w:type="gramEnd"/>
      <w:r w:rsidR="00C05D65" w:rsidRPr="009506C2">
        <w:rPr>
          <w:sz w:val="28"/>
          <w:szCs w:val="28"/>
        </w:rPr>
        <w:t xml:space="preserve"> </w:t>
      </w:r>
      <w:r w:rsidR="0031636F" w:rsidRPr="009506C2">
        <w:rPr>
          <w:sz w:val="28"/>
          <w:szCs w:val="28"/>
        </w:rPr>
        <w:t>13.11.2015</w:t>
      </w:r>
      <w:r w:rsidR="00394E07" w:rsidRPr="009506C2">
        <w:rPr>
          <w:sz w:val="28"/>
          <w:szCs w:val="28"/>
        </w:rPr>
        <w:t xml:space="preserve"> № </w:t>
      </w:r>
      <w:r w:rsidR="0031636F" w:rsidRPr="009506C2">
        <w:rPr>
          <w:sz w:val="28"/>
          <w:szCs w:val="28"/>
        </w:rPr>
        <w:t>56/1</w:t>
      </w:r>
      <w:r w:rsidR="00394E07" w:rsidRPr="009506C2">
        <w:rPr>
          <w:sz w:val="28"/>
          <w:szCs w:val="28"/>
        </w:rPr>
        <w:t>2</w:t>
      </w:r>
      <w:r w:rsidR="00D82E25" w:rsidRPr="009506C2">
        <w:rPr>
          <w:sz w:val="28"/>
          <w:szCs w:val="28"/>
        </w:rPr>
        <w:t xml:space="preserve"> </w:t>
      </w:r>
      <w:r w:rsidR="00394E07" w:rsidRPr="009506C2">
        <w:rPr>
          <w:sz w:val="28"/>
          <w:szCs w:val="28"/>
        </w:rPr>
        <w:t>«О налоге на имущество физических лиц в городском поселении им.</w:t>
      </w:r>
      <w:r w:rsidR="00C05D65" w:rsidRPr="009506C2">
        <w:rPr>
          <w:sz w:val="28"/>
          <w:szCs w:val="28"/>
        </w:rPr>
        <w:t> </w:t>
      </w:r>
      <w:proofErr w:type="spellStart"/>
      <w:r w:rsidR="00394E07" w:rsidRPr="009506C2">
        <w:rPr>
          <w:sz w:val="28"/>
          <w:szCs w:val="28"/>
        </w:rPr>
        <w:t>Цюрупы</w:t>
      </w:r>
      <w:proofErr w:type="spellEnd"/>
      <w:r w:rsidR="00394E07" w:rsidRPr="009506C2">
        <w:rPr>
          <w:sz w:val="28"/>
          <w:szCs w:val="28"/>
        </w:rPr>
        <w:t>».</w:t>
      </w:r>
    </w:p>
    <w:p w:rsidR="005C4C44" w:rsidRPr="009506C2" w:rsidRDefault="00382A13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Прогноз поступлений в бюджет поселения по налогу на имущество физических лиц определен на основании начисленных сумм по данным </w:t>
      </w:r>
      <w:r w:rsidR="00C05D65" w:rsidRPr="002926CD">
        <w:rPr>
          <w:bCs/>
          <w:sz w:val="28"/>
          <w:szCs w:val="28"/>
        </w:rPr>
        <w:t>ИФНС по г. </w:t>
      </w:r>
      <w:r w:rsidRPr="002926CD">
        <w:rPr>
          <w:bCs/>
          <w:sz w:val="28"/>
          <w:szCs w:val="28"/>
        </w:rPr>
        <w:t xml:space="preserve">Воскресенску </w:t>
      </w:r>
      <w:r w:rsidRPr="009506C2">
        <w:rPr>
          <w:sz w:val="28"/>
          <w:szCs w:val="28"/>
        </w:rPr>
        <w:t xml:space="preserve">с применением индекса роста потребительских цен, а также с учетом </w:t>
      </w:r>
      <w:proofErr w:type="gramStart"/>
      <w:r w:rsidRPr="009506C2">
        <w:rPr>
          <w:sz w:val="28"/>
          <w:szCs w:val="28"/>
        </w:rPr>
        <w:t>повышения уровня собираемости данного вида налога</w:t>
      </w:r>
      <w:proofErr w:type="gramEnd"/>
      <w:r w:rsidRPr="009506C2">
        <w:rPr>
          <w:sz w:val="28"/>
          <w:szCs w:val="28"/>
        </w:rPr>
        <w:t>.</w:t>
      </w:r>
      <w:r w:rsidR="005C4C44" w:rsidRPr="009506C2">
        <w:rPr>
          <w:sz w:val="28"/>
          <w:szCs w:val="28"/>
        </w:rPr>
        <w:t xml:space="preserve"> </w:t>
      </w:r>
    </w:p>
    <w:p w:rsidR="00382A13" w:rsidRPr="009506C2" w:rsidRDefault="005C4C44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201</w:t>
      </w:r>
      <w:r w:rsidR="00DE062F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 планируется увеличение поступлений данного налога по сравнению с плановыми показателями на 201</w:t>
      </w:r>
      <w:r w:rsidR="00DE062F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 на </w:t>
      </w:r>
      <w:r w:rsidR="00DE062F" w:rsidRPr="009506C2">
        <w:rPr>
          <w:sz w:val="28"/>
          <w:szCs w:val="28"/>
        </w:rPr>
        <w:t>102</w:t>
      </w:r>
      <w:r w:rsidRPr="009506C2">
        <w:rPr>
          <w:sz w:val="28"/>
          <w:szCs w:val="28"/>
        </w:rPr>
        <w:t>,0</w:t>
      </w:r>
      <w:r w:rsidR="00933C4C" w:rsidRPr="009506C2">
        <w:rPr>
          <w:sz w:val="28"/>
          <w:szCs w:val="28"/>
        </w:rPr>
        <w:t xml:space="preserve"> тыс. рублей</w:t>
      </w:r>
      <w:r w:rsidR="00B116C8" w:rsidRPr="009506C2">
        <w:rPr>
          <w:sz w:val="28"/>
          <w:szCs w:val="28"/>
        </w:rPr>
        <w:t xml:space="preserve"> или на </w:t>
      </w:r>
      <w:r w:rsidR="00DE062F" w:rsidRPr="009506C2">
        <w:rPr>
          <w:sz w:val="28"/>
          <w:szCs w:val="28"/>
        </w:rPr>
        <w:t>9,0</w:t>
      </w:r>
      <w:r w:rsidR="00B116C8" w:rsidRPr="009506C2">
        <w:rPr>
          <w:sz w:val="28"/>
          <w:szCs w:val="28"/>
        </w:rPr>
        <w:t>%.</w:t>
      </w:r>
    </w:p>
    <w:p w:rsidR="00C10769" w:rsidRPr="009506C2" w:rsidRDefault="00215617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Поступление в бюджет поселения земельного налога определяется в соответствии </w:t>
      </w:r>
      <w:r w:rsidRPr="002926CD">
        <w:rPr>
          <w:sz w:val="28"/>
          <w:szCs w:val="28"/>
        </w:rPr>
        <w:t xml:space="preserve">с </w:t>
      </w:r>
      <w:r w:rsidR="002926CD">
        <w:rPr>
          <w:sz w:val="28"/>
          <w:szCs w:val="28"/>
        </w:rPr>
        <w:t>НК РФ</w:t>
      </w:r>
      <w:r w:rsidRPr="009506C2">
        <w:rPr>
          <w:sz w:val="28"/>
          <w:szCs w:val="28"/>
        </w:rPr>
        <w:t xml:space="preserve"> и Решением Совета депутатов от </w:t>
      </w:r>
      <w:r w:rsidR="0031636F" w:rsidRPr="009506C2">
        <w:rPr>
          <w:sz w:val="28"/>
          <w:szCs w:val="28"/>
        </w:rPr>
        <w:t>13.11.2015 №57/12</w:t>
      </w:r>
      <w:r w:rsidR="00382A13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«</w:t>
      </w:r>
      <w:r w:rsidR="00C10769" w:rsidRPr="009506C2">
        <w:rPr>
          <w:sz w:val="28"/>
          <w:szCs w:val="28"/>
        </w:rPr>
        <w:t>О земельном налоге в муниципальном образовании «Городское поселение им.</w:t>
      </w:r>
      <w:r w:rsidR="00971E87" w:rsidRPr="009506C2">
        <w:rPr>
          <w:sz w:val="28"/>
          <w:szCs w:val="28"/>
        </w:rPr>
        <w:t> </w:t>
      </w:r>
      <w:proofErr w:type="spellStart"/>
      <w:r w:rsidR="00C10769" w:rsidRPr="009506C2">
        <w:rPr>
          <w:sz w:val="28"/>
          <w:szCs w:val="28"/>
        </w:rPr>
        <w:t>Цюрупы</w:t>
      </w:r>
      <w:proofErr w:type="spellEnd"/>
      <w:r w:rsidR="00C10769" w:rsidRPr="009506C2">
        <w:rPr>
          <w:sz w:val="28"/>
          <w:szCs w:val="28"/>
        </w:rPr>
        <w:t>» Воскресенского муниципального района Московской области</w:t>
      </w:r>
      <w:r w:rsidR="00A67438" w:rsidRPr="009506C2">
        <w:rPr>
          <w:sz w:val="28"/>
          <w:szCs w:val="28"/>
        </w:rPr>
        <w:t>».</w:t>
      </w:r>
    </w:p>
    <w:p w:rsidR="00536279" w:rsidRDefault="00384847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Расчет поступлений земельного налога произведен на основании данных </w:t>
      </w:r>
      <w:r w:rsidR="00971E87" w:rsidRPr="009506C2">
        <w:rPr>
          <w:sz w:val="28"/>
          <w:szCs w:val="28"/>
        </w:rPr>
        <w:t>ИФНС  по г. </w:t>
      </w:r>
      <w:r w:rsidRPr="009506C2">
        <w:rPr>
          <w:sz w:val="28"/>
          <w:szCs w:val="28"/>
        </w:rPr>
        <w:t>Воскресенску об ожидаемых поступлениях налоговых доходов</w:t>
      </w:r>
      <w:r w:rsidR="00277BC6" w:rsidRPr="009506C2">
        <w:rPr>
          <w:sz w:val="28"/>
          <w:szCs w:val="28"/>
        </w:rPr>
        <w:t>,</w:t>
      </w:r>
      <w:r w:rsidRPr="009506C2">
        <w:rPr>
          <w:sz w:val="28"/>
          <w:szCs w:val="28"/>
        </w:rPr>
        <w:t xml:space="preserve">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участков, а также с увеличением кадастровой стоимости земельных участков.</w:t>
      </w:r>
      <w:proofErr w:type="gramEnd"/>
    </w:p>
    <w:p w:rsidR="00BD2C54" w:rsidRPr="009506C2" w:rsidRDefault="00BD2C54" w:rsidP="00BD2C5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2016 году планируется увеличение поступлений данного налога по сравнению с плановыми показателями на 2015 год на </w:t>
      </w:r>
      <w:r>
        <w:rPr>
          <w:sz w:val="28"/>
          <w:szCs w:val="28"/>
        </w:rPr>
        <w:t>3 905</w:t>
      </w:r>
      <w:r w:rsidRPr="009506C2">
        <w:rPr>
          <w:sz w:val="28"/>
          <w:szCs w:val="28"/>
        </w:rPr>
        <w:t>,0 тыс. рублей или на 9</w:t>
      </w:r>
      <w:r>
        <w:rPr>
          <w:sz w:val="28"/>
          <w:szCs w:val="28"/>
        </w:rPr>
        <w:t>3</w:t>
      </w:r>
      <w:r w:rsidRPr="009506C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9506C2">
        <w:rPr>
          <w:sz w:val="28"/>
          <w:szCs w:val="28"/>
        </w:rPr>
        <w:t>%.</w:t>
      </w:r>
    </w:p>
    <w:p w:rsidR="00263BE1" w:rsidRPr="009506C2" w:rsidRDefault="00263BE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Общий объем поступлений неналоговых доходов</w:t>
      </w:r>
      <w:r w:rsidRPr="009506C2">
        <w:rPr>
          <w:i/>
          <w:sz w:val="28"/>
          <w:szCs w:val="28"/>
        </w:rPr>
        <w:t xml:space="preserve"> </w:t>
      </w:r>
      <w:r w:rsidRPr="009506C2">
        <w:rPr>
          <w:sz w:val="28"/>
          <w:szCs w:val="28"/>
        </w:rPr>
        <w:t>в бюджет</w:t>
      </w:r>
      <w:r w:rsidRPr="009506C2">
        <w:rPr>
          <w:i/>
          <w:sz w:val="28"/>
          <w:szCs w:val="28"/>
        </w:rPr>
        <w:t xml:space="preserve">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по прогнозу на 201</w:t>
      </w:r>
      <w:r w:rsidR="0031636F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составляет </w:t>
      </w:r>
      <w:r w:rsidR="00754B73" w:rsidRPr="009506C2">
        <w:rPr>
          <w:sz w:val="28"/>
          <w:szCs w:val="28"/>
        </w:rPr>
        <w:t>2 981,0</w:t>
      </w:r>
      <w:r w:rsidRPr="009506C2">
        <w:rPr>
          <w:sz w:val="28"/>
          <w:szCs w:val="28"/>
        </w:rPr>
        <w:t xml:space="preserve"> тыс</w:t>
      </w:r>
      <w:r w:rsidR="00B0394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F558A5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удельный вес неналоговых доходов в доходах бюджета </w:t>
      </w:r>
      <w:r w:rsidR="00B03945" w:rsidRPr="009506C2">
        <w:rPr>
          <w:sz w:val="28"/>
          <w:szCs w:val="28"/>
        </w:rPr>
        <w:t>поселения</w:t>
      </w:r>
      <w:r w:rsidR="00D2055A" w:rsidRPr="009506C2">
        <w:rPr>
          <w:sz w:val="28"/>
          <w:szCs w:val="28"/>
        </w:rPr>
        <w:t xml:space="preserve"> </w:t>
      </w:r>
      <w:r w:rsidR="00B03945" w:rsidRPr="009506C2">
        <w:rPr>
          <w:sz w:val="28"/>
          <w:szCs w:val="28"/>
        </w:rPr>
        <w:t>–</w:t>
      </w:r>
      <w:r w:rsidRPr="009506C2">
        <w:rPr>
          <w:sz w:val="28"/>
          <w:szCs w:val="28"/>
        </w:rPr>
        <w:t xml:space="preserve"> </w:t>
      </w:r>
      <w:r w:rsidR="00492386">
        <w:rPr>
          <w:sz w:val="28"/>
          <w:szCs w:val="28"/>
        </w:rPr>
        <w:t>5,7</w:t>
      </w:r>
      <w:r w:rsidR="00B03945" w:rsidRPr="009506C2">
        <w:rPr>
          <w:sz w:val="28"/>
          <w:szCs w:val="28"/>
        </w:rPr>
        <w:t>%</w:t>
      </w:r>
      <w:r w:rsidRPr="009506C2">
        <w:rPr>
          <w:sz w:val="28"/>
          <w:szCs w:val="28"/>
        </w:rPr>
        <w:t>.</w:t>
      </w:r>
    </w:p>
    <w:p w:rsidR="00CF0A4D" w:rsidRPr="009506C2" w:rsidRDefault="00CF0A4D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 xml:space="preserve">Неналоговые доходы бюджета поселения формируются в соответствии со статьями 41, 42 и 46 </w:t>
      </w:r>
      <w:r w:rsidR="002926CD">
        <w:rPr>
          <w:sz w:val="28"/>
          <w:szCs w:val="28"/>
        </w:rPr>
        <w:t>БК РФ</w:t>
      </w:r>
      <w:r w:rsidRPr="009506C2">
        <w:rPr>
          <w:sz w:val="28"/>
          <w:szCs w:val="28"/>
        </w:rPr>
        <w:t>.</w:t>
      </w:r>
    </w:p>
    <w:p w:rsidR="004E52D3" w:rsidRPr="009506C2" w:rsidRDefault="004E52D3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составе неналоговых доходов бюджета </w:t>
      </w:r>
      <w:r w:rsidR="0070161A" w:rsidRPr="009506C2">
        <w:rPr>
          <w:sz w:val="28"/>
          <w:szCs w:val="28"/>
        </w:rPr>
        <w:t>городского</w:t>
      </w:r>
      <w:r w:rsidR="00D2055A" w:rsidRPr="009506C2">
        <w:rPr>
          <w:sz w:val="28"/>
          <w:szCs w:val="28"/>
        </w:rPr>
        <w:t xml:space="preserve"> поселени</w:t>
      </w:r>
      <w:r w:rsidR="00B03945" w:rsidRPr="009506C2">
        <w:rPr>
          <w:sz w:val="28"/>
          <w:szCs w:val="28"/>
        </w:rPr>
        <w:t>я</w:t>
      </w:r>
      <w:r w:rsidR="0070161A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70161A" w:rsidRPr="009506C2">
        <w:rPr>
          <w:sz w:val="28"/>
          <w:szCs w:val="28"/>
        </w:rPr>
        <w:t>Цюрупы</w:t>
      </w:r>
      <w:proofErr w:type="spellEnd"/>
      <w:r w:rsidR="00401EE2" w:rsidRPr="009506C2">
        <w:rPr>
          <w:sz w:val="28"/>
          <w:szCs w:val="28"/>
        </w:rPr>
        <w:t xml:space="preserve"> на 201</w:t>
      </w:r>
      <w:r w:rsidR="00754B73" w:rsidRPr="009506C2">
        <w:rPr>
          <w:sz w:val="28"/>
          <w:szCs w:val="28"/>
        </w:rPr>
        <w:t>6</w:t>
      </w:r>
      <w:r w:rsidR="00401EE2" w:rsidRPr="009506C2">
        <w:rPr>
          <w:sz w:val="28"/>
          <w:szCs w:val="28"/>
        </w:rPr>
        <w:t xml:space="preserve"> год прогнозируются:</w:t>
      </w:r>
    </w:p>
    <w:p w:rsidR="00DD4EF7" w:rsidRPr="009506C2" w:rsidRDefault="00401EE2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1)</w:t>
      </w:r>
      <w:r w:rsidR="002926CD">
        <w:rPr>
          <w:sz w:val="28"/>
          <w:szCs w:val="28"/>
        </w:rPr>
        <w:t> </w:t>
      </w:r>
      <w:r w:rsidRPr="009506C2">
        <w:rPr>
          <w:sz w:val="28"/>
          <w:szCs w:val="28"/>
        </w:rPr>
        <w:t xml:space="preserve">доходы от использования имущества, </w:t>
      </w:r>
      <w:r w:rsidR="00A02806" w:rsidRPr="009506C2">
        <w:rPr>
          <w:sz w:val="28"/>
          <w:szCs w:val="28"/>
        </w:rPr>
        <w:t xml:space="preserve">находящегося в </w:t>
      </w:r>
      <w:r w:rsidR="00DD4EF7" w:rsidRPr="009506C2">
        <w:rPr>
          <w:sz w:val="28"/>
          <w:szCs w:val="28"/>
        </w:rPr>
        <w:t xml:space="preserve">государственной и </w:t>
      </w:r>
      <w:r w:rsidR="00A02806" w:rsidRPr="009506C2">
        <w:rPr>
          <w:sz w:val="28"/>
          <w:szCs w:val="28"/>
        </w:rPr>
        <w:t xml:space="preserve">муниципальной собственности в сумме </w:t>
      </w:r>
      <w:r w:rsidR="00165918" w:rsidRPr="009506C2">
        <w:rPr>
          <w:sz w:val="28"/>
          <w:szCs w:val="28"/>
        </w:rPr>
        <w:t>2</w:t>
      </w:r>
      <w:r w:rsidR="00754B73" w:rsidRPr="009506C2">
        <w:rPr>
          <w:sz w:val="28"/>
          <w:szCs w:val="28"/>
        </w:rPr>
        <w:t> 181,0</w:t>
      </w:r>
      <w:r w:rsidR="00A02806" w:rsidRPr="009506C2">
        <w:rPr>
          <w:sz w:val="28"/>
          <w:szCs w:val="28"/>
        </w:rPr>
        <w:t xml:space="preserve"> тыс</w:t>
      </w:r>
      <w:r w:rsidR="00DD4EF7" w:rsidRPr="009506C2">
        <w:rPr>
          <w:sz w:val="28"/>
          <w:szCs w:val="28"/>
        </w:rPr>
        <w:t>.</w:t>
      </w:r>
      <w:r w:rsidR="00A02806" w:rsidRPr="009506C2">
        <w:rPr>
          <w:sz w:val="28"/>
          <w:szCs w:val="28"/>
        </w:rPr>
        <w:t xml:space="preserve"> руб</w:t>
      </w:r>
      <w:r w:rsidR="00DD4EF7" w:rsidRPr="009506C2">
        <w:rPr>
          <w:sz w:val="28"/>
          <w:szCs w:val="28"/>
        </w:rPr>
        <w:t>лей</w:t>
      </w:r>
      <w:r w:rsidR="00A02806" w:rsidRPr="009506C2">
        <w:rPr>
          <w:sz w:val="28"/>
          <w:szCs w:val="28"/>
        </w:rPr>
        <w:t xml:space="preserve">. </w:t>
      </w:r>
      <w:r w:rsidR="00DD4EF7" w:rsidRPr="009506C2">
        <w:rPr>
          <w:sz w:val="28"/>
          <w:szCs w:val="28"/>
        </w:rPr>
        <w:t>У</w:t>
      </w:r>
      <w:r w:rsidR="00A02806" w:rsidRPr="009506C2">
        <w:rPr>
          <w:sz w:val="28"/>
          <w:szCs w:val="28"/>
        </w:rPr>
        <w:t>казанные доходы формируются за счет</w:t>
      </w:r>
      <w:r w:rsidR="00DD4EF7" w:rsidRPr="009506C2">
        <w:rPr>
          <w:sz w:val="28"/>
          <w:szCs w:val="28"/>
        </w:rPr>
        <w:t>:</w:t>
      </w:r>
    </w:p>
    <w:p w:rsidR="00FF4344" w:rsidRPr="009506C2" w:rsidRDefault="00DD4EF7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926CD">
        <w:rPr>
          <w:sz w:val="28"/>
          <w:szCs w:val="28"/>
        </w:rPr>
        <w:t> </w:t>
      </w:r>
      <w:r w:rsidRPr="009506C2">
        <w:rPr>
          <w:sz w:val="28"/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 w:rsidR="00A67438" w:rsidRPr="009506C2">
        <w:rPr>
          <w:sz w:val="28"/>
          <w:szCs w:val="28"/>
        </w:rPr>
        <w:t xml:space="preserve"> – 6</w:t>
      </w:r>
      <w:r w:rsidR="00754B73" w:rsidRPr="009506C2">
        <w:rPr>
          <w:sz w:val="28"/>
          <w:szCs w:val="28"/>
        </w:rPr>
        <w:t>4</w:t>
      </w:r>
      <w:r w:rsidR="00165918" w:rsidRPr="009506C2">
        <w:rPr>
          <w:sz w:val="28"/>
          <w:szCs w:val="28"/>
        </w:rPr>
        <w:t>0</w:t>
      </w:r>
      <w:r w:rsidR="00F30CD3" w:rsidRPr="009506C2">
        <w:rPr>
          <w:sz w:val="28"/>
          <w:szCs w:val="28"/>
        </w:rPr>
        <w:t>,0 тыс. рублей</w:t>
      </w:r>
      <w:r w:rsidR="00FF4344" w:rsidRPr="009506C2">
        <w:rPr>
          <w:sz w:val="28"/>
          <w:szCs w:val="28"/>
        </w:rPr>
        <w:t>;</w:t>
      </w:r>
    </w:p>
    <w:p w:rsidR="006915AE" w:rsidRPr="009506C2" w:rsidRDefault="006915A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926CD">
        <w:rPr>
          <w:sz w:val="28"/>
          <w:szCs w:val="28"/>
        </w:rPr>
        <w:t> </w:t>
      </w:r>
      <w:r w:rsidRPr="009506C2">
        <w:rPr>
          <w:sz w:val="28"/>
          <w:szCs w:val="28"/>
        </w:rPr>
        <w:t>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 w:rsidR="00A67438" w:rsidRPr="009506C2">
        <w:rPr>
          <w:sz w:val="28"/>
          <w:szCs w:val="28"/>
        </w:rPr>
        <w:t xml:space="preserve"> – </w:t>
      </w:r>
      <w:r w:rsidR="00754B73" w:rsidRPr="009506C2">
        <w:rPr>
          <w:sz w:val="28"/>
          <w:szCs w:val="28"/>
        </w:rPr>
        <w:t>289,0</w:t>
      </w:r>
      <w:r w:rsidR="00F30CD3" w:rsidRPr="009506C2">
        <w:rPr>
          <w:sz w:val="28"/>
          <w:szCs w:val="28"/>
        </w:rPr>
        <w:t xml:space="preserve"> тыс. рублей</w:t>
      </w:r>
      <w:r w:rsidR="008F6DF2" w:rsidRPr="009506C2">
        <w:rPr>
          <w:sz w:val="28"/>
          <w:szCs w:val="28"/>
        </w:rPr>
        <w:t>;</w:t>
      </w:r>
    </w:p>
    <w:p w:rsidR="008F6DF2" w:rsidRPr="009506C2" w:rsidRDefault="008F6DF2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2926CD">
        <w:rPr>
          <w:sz w:val="28"/>
          <w:szCs w:val="28"/>
        </w:rPr>
        <w:t> </w:t>
      </w:r>
      <w:r w:rsidRPr="009506C2">
        <w:rPr>
          <w:sz w:val="28"/>
          <w:szCs w:val="28"/>
        </w:rPr>
        <w:t>прочих поступлений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– 1</w:t>
      </w:r>
      <w:r w:rsidR="00754B73" w:rsidRPr="009506C2">
        <w:rPr>
          <w:sz w:val="28"/>
          <w:szCs w:val="28"/>
        </w:rPr>
        <w:t> 243,0</w:t>
      </w:r>
      <w:r w:rsidR="00413B25" w:rsidRPr="009506C2">
        <w:rPr>
          <w:sz w:val="28"/>
          <w:szCs w:val="28"/>
        </w:rPr>
        <w:t xml:space="preserve"> тыс. рублей.</w:t>
      </w:r>
    </w:p>
    <w:p w:rsidR="00B453E7" w:rsidRPr="009506C2" w:rsidRDefault="006915A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2</w:t>
      </w:r>
      <w:r w:rsidR="00B453E7" w:rsidRPr="009506C2">
        <w:rPr>
          <w:sz w:val="28"/>
          <w:szCs w:val="28"/>
        </w:rPr>
        <w:t>)</w:t>
      </w:r>
      <w:r w:rsidR="002926CD">
        <w:rPr>
          <w:sz w:val="28"/>
          <w:szCs w:val="28"/>
        </w:rPr>
        <w:t> </w:t>
      </w:r>
      <w:r w:rsidR="00B453E7" w:rsidRPr="009506C2">
        <w:rPr>
          <w:sz w:val="28"/>
          <w:szCs w:val="28"/>
        </w:rPr>
        <w:t xml:space="preserve">доходы от продажи материальных и нематериальных активов </w:t>
      </w:r>
      <w:r w:rsidRPr="009506C2">
        <w:rPr>
          <w:sz w:val="28"/>
          <w:szCs w:val="28"/>
        </w:rPr>
        <w:t>(доходы от продажи земельных участков)</w:t>
      </w:r>
      <w:r w:rsidRPr="009506C2">
        <w:rPr>
          <w:bCs/>
          <w:sz w:val="28"/>
          <w:szCs w:val="28"/>
        </w:rPr>
        <w:t xml:space="preserve"> </w:t>
      </w:r>
      <w:r w:rsidR="00B453E7" w:rsidRPr="009506C2">
        <w:rPr>
          <w:sz w:val="28"/>
          <w:szCs w:val="28"/>
        </w:rPr>
        <w:t xml:space="preserve">в сумме </w:t>
      </w:r>
      <w:r w:rsidR="00754B73" w:rsidRPr="009506C2">
        <w:rPr>
          <w:sz w:val="28"/>
          <w:szCs w:val="28"/>
        </w:rPr>
        <w:t>8</w:t>
      </w:r>
      <w:r w:rsidR="00413B25" w:rsidRPr="009506C2">
        <w:rPr>
          <w:sz w:val="28"/>
          <w:szCs w:val="28"/>
        </w:rPr>
        <w:t>00</w:t>
      </w:r>
      <w:r w:rsidR="00D21C0D" w:rsidRPr="009506C2">
        <w:rPr>
          <w:sz w:val="28"/>
          <w:szCs w:val="28"/>
        </w:rPr>
        <w:t>,0</w:t>
      </w:r>
      <w:r w:rsidR="00B453E7" w:rsidRPr="009506C2">
        <w:rPr>
          <w:sz w:val="28"/>
          <w:szCs w:val="28"/>
        </w:rPr>
        <w:t xml:space="preserve"> тыс</w:t>
      </w:r>
      <w:r w:rsidRPr="009506C2">
        <w:rPr>
          <w:sz w:val="28"/>
          <w:szCs w:val="28"/>
        </w:rPr>
        <w:t>.</w:t>
      </w:r>
      <w:r w:rsidR="00B453E7" w:rsidRPr="009506C2">
        <w:rPr>
          <w:sz w:val="28"/>
          <w:szCs w:val="28"/>
        </w:rPr>
        <w:t xml:space="preserve"> руб</w:t>
      </w:r>
      <w:r w:rsidR="003F3A76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>,</w:t>
      </w:r>
      <w:r w:rsidR="00B453E7" w:rsidRPr="009506C2">
        <w:rPr>
          <w:sz w:val="28"/>
          <w:szCs w:val="28"/>
        </w:rPr>
        <w:t xml:space="preserve"> </w:t>
      </w:r>
      <w:r w:rsidRPr="009506C2">
        <w:rPr>
          <w:bCs/>
          <w:sz w:val="28"/>
          <w:szCs w:val="28"/>
        </w:rPr>
        <w:t>при нормативе отчислений 50,0%</w:t>
      </w:r>
      <w:r w:rsidR="00E72F78" w:rsidRPr="009506C2">
        <w:rPr>
          <w:bCs/>
          <w:sz w:val="28"/>
          <w:szCs w:val="28"/>
        </w:rPr>
        <w:t xml:space="preserve"> в бюджет </w:t>
      </w:r>
      <w:r w:rsidR="00D2055A" w:rsidRPr="009506C2">
        <w:rPr>
          <w:bCs/>
          <w:sz w:val="28"/>
          <w:szCs w:val="28"/>
        </w:rPr>
        <w:t xml:space="preserve">муниципального образования </w:t>
      </w:r>
      <w:r w:rsidR="0052419B" w:rsidRPr="009506C2">
        <w:rPr>
          <w:bCs/>
          <w:sz w:val="28"/>
          <w:szCs w:val="28"/>
        </w:rPr>
        <w:t>«Городское поселение им.</w:t>
      </w:r>
      <w:r w:rsidR="00E55B5F" w:rsidRPr="009506C2">
        <w:rPr>
          <w:bCs/>
          <w:sz w:val="28"/>
          <w:szCs w:val="28"/>
        </w:rPr>
        <w:t> </w:t>
      </w:r>
      <w:proofErr w:type="spellStart"/>
      <w:r w:rsidR="0052419B" w:rsidRPr="009506C2">
        <w:rPr>
          <w:bCs/>
          <w:sz w:val="28"/>
          <w:szCs w:val="28"/>
        </w:rPr>
        <w:t>Цюрупы</w:t>
      </w:r>
      <w:proofErr w:type="spellEnd"/>
      <w:r w:rsidR="0052419B" w:rsidRPr="009506C2">
        <w:rPr>
          <w:bCs/>
          <w:sz w:val="28"/>
          <w:szCs w:val="28"/>
        </w:rPr>
        <w:t>»</w:t>
      </w:r>
      <w:r w:rsidR="00B453E7" w:rsidRPr="009506C2">
        <w:rPr>
          <w:sz w:val="28"/>
          <w:szCs w:val="28"/>
        </w:rPr>
        <w:t>.</w:t>
      </w:r>
    </w:p>
    <w:p w:rsidR="003E1A8E" w:rsidRPr="009506C2" w:rsidRDefault="003E1A8E" w:rsidP="00AF3424">
      <w:pPr>
        <w:rPr>
          <w:sz w:val="28"/>
          <w:szCs w:val="28"/>
        </w:rPr>
      </w:pPr>
      <w:proofErr w:type="gramStart"/>
      <w:r w:rsidRPr="00D6045C">
        <w:rPr>
          <w:sz w:val="28"/>
          <w:szCs w:val="28"/>
        </w:rPr>
        <w:t>Прогноз</w:t>
      </w:r>
      <w:r w:rsidRPr="009506C2">
        <w:rPr>
          <w:sz w:val="28"/>
          <w:szCs w:val="28"/>
        </w:rPr>
        <w:t xml:space="preserve"> поступлений в бюджет поселения по неналоговым доходам определен на основании </w:t>
      </w:r>
      <w:r w:rsidR="005B7F4F" w:rsidRPr="009506C2">
        <w:rPr>
          <w:sz w:val="28"/>
          <w:szCs w:val="28"/>
        </w:rPr>
        <w:t xml:space="preserve">уточненных по итогам исполнения бюджета за 9 месяцев текущего финансового года сведений Управления муниципальной собственности и земельно-правовых отношений администрации Воскресенского муниципального района </w:t>
      </w:r>
      <w:r w:rsidR="00B92772" w:rsidRPr="009506C2">
        <w:rPr>
          <w:sz w:val="28"/>
          <w:szCs w:val="28"/>
        </w:rPr>
        <w:t>об ожидаемых в 201</w:t>
      </w:r>
      <w:r w:rsidR="00754B73" w:rsidRPr="009506C2">
        <w:rPr>
          <w:sz w:val="28"/>
          <w:szCs w:val="28"/>
        </w:rPr>
        <w:t>5</w:t>
      </w:r>
      <w:r w:rsidR="00A67438" w:rsidRPr="009506C2">
        <w:rPr>
          <w:sz w:val="28"/>
          <w:szCs w:val="28"/>
        </w:rPr>
        <w:t xml:space="preserve"> году</w:t>
      </w:r>
      <w:r w:rsidRPr="009506C2">
        <w:rPr>
          <w:sz w:val="28"/>
          <w:szCs w:val="28"/>
        </w:rPr>
        <w:t>, прогнозируемых на 201</w:t>
      </w:r>
      <w:r w:rsidR="00754B73" w:rsidRPr="009506C2">
        <w:rPr>
          <w:sz w:val="28"/>
          <w:szCs w:val="28"/>
        </w:rPr>
        <w:t>6</w:t>
      </w:r>
      <w:r w:rsidR="00A67438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г</w:t>
      </w:r>
      <w:r w:rsidR="00A67438" w:rsidRPr="009506C2">
        <w:rPr>
          <w:sz w:val="28"/>
          <w:szCs w:val="28"/>
        </w:rPr>
        <w:t>од</w:t>
      </w:r>
      <w:r w:rsidRPr="009506C2">
        <w:rPr>
          <w:sz w:val="28"/>
          <w:szCs w:val="28"/>
        </w:rPr>
        <w:t xml:space="preserve"> поступлениях доходных источников.</w:t>
      </w:r>
      <w:proofErr w:type="gramEnd"/>
    </w:p>
    <w:p w:rsidR="00CF0A4D" w:rsidRPr="009506C2" w:rsidRDefault="00CF0A4D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Прогнозные показатели неналоговых доходо</w:t>
      </w:r>
      <w:r w:rsidR="00F772F7" w:rsidRPr="009506C2">
        <w:rPr>
          <w:sz w:val="28"/>
          <w:szCs w:val="28"/>
        </w:rPr>
        <w:t xml:space="preserve">в </w:t>
      </w:r>
      <w:r w:rsidR="00B92772" w:rsidRPr="009506C2">
        <w:rPr>
          <w:sz w:val="28"/>
          <w:szCs w:val="28"/>
        </w:rPr>
        <w:t>на 201</w:t>
      </w:r>
      <w:r w:rsidR="00754B73" w:rsidRPr="009506C2">
        <w:rPr>
          <w:sz w:val="28"/>
          <w:szCs w:val="28"/>
        </w:rPr>
        <w:t>6</w:t>
      </w:r>
      <w:r w:rsidR="00B92772" w:rsidRPr="009506C2">
        <w:rPr>
          <w:sz w:val="28"/>
          <w:szCs w:val="28"/>
        </w:rPr>
        <w:t xml:space="preserve"> год </w:t>
      </w:r>
      <w:r w:rsidR="00F772F7" w:rsidRPr="009506C2">
        <w:rPr>
          <w:sz w:val="28"/>
          <w:szCs w:val="28"/>
        </w:rPr>
        <w:t xml:space="preserve">запланированы в сумме </w:t>
      </w:r>
      <w:r w:rsidR="00754B73" w:rsidRPr="009506C2">
        <w:rPr>
          <w:sz w:val="28"/>
          <w:szCs w:val="28"/>
        </w:rPr>
        <w:t>2 981,0</w:t>
      </w:r>
      <w:r w:rsidRPr="009506C2">
        <w:rPr>
          <w:sz w:val="28"/>
          <w:szCs w:val="28"/>
        </w:rPr>
        <w:t xml:space="preserve"> тыс. руб</w:t>
      </w:r>
      <w:r w:rsidR="003F3A76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</w:t>
      </w:r>
      <w:r w:rsidR="00754B73" w:rsidRPr="009506C2">
        <w:rPr>
          <w:sz w:val="28"/>
          <w:szCs w:val="28"/>
        </w:rPr>
        <w:t>на 347,5 тыс. рублей ниже</w:t>
      </w:r>
      <w:r w:rsidR="00400B45" w:rsidRPr="009506C2">
        <w:rPr>
          <w:sz w:val="28"/>
          <w:szCs w:val="28"/>
        </w:rPr>
        <w:t xml:space="preserve"> показателей 201</w:t>
      </w:r>
      <w:r w:rsidR="00754B73" w:rsidRPr="009506C2">
        <w:rPr>
          <w:sz w:val="28"/>
          <w:szCs w:val="28"/>
        </w:rPr>
        <w:t>5</w:t>
      </w:r>
      <w:r w:rsidR="00400B45" w:rsidRPr="009506C2">
        <w:rPr>
          <w:sz w:val="28"/>
          <w:szCs w:val="28"/>
        </w:rPr>
        <w:t xml:space="preserve"> года.</w:t>
      </w:r>
    </w:p>
    <w:p w:rsidR="00CF0A4D" w:rsidRPr="009506C2" w:rsidRDefault="00754B73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Уменьш</w:t>
      </w:r>
      <w:r w:rsidR="00400B45" w:rsidRPr="009506C2">
        <w:rPr>
          <w:sz w:val="28"/>
          <w:szCs w:val="28"/>
        </w:rPr>
        <w:t>ение поступлений прогнозируется за счет</w:t>
      </w:r>
      <w:r w:rsidRPr="009506C2">
        <w:rPr>
          <w:sz w:val="28"/>
          <w:szCs w:val="28"/>
        </w:rPr>
        <w:t xml:space="preserve"> неплательщиков по аренде имущества</w:t>
      </w:r>
      <w:r w:rsidR="00B73C5D" w:rsidRPr="009506C2">
        <w:rPr>
          <w:sz w:val="28"/>
          <w:szCs w:val="28"/>
        </w:rPr>
        <w:t xml:space="preserve"> поселения (ЗАО «</w:t>
      </w:r>
      <w:proofErr w:type="spellStart"/>
      <w:r w:rsidR="00B73C5D" w:rsidRPr="009506C2">
        <w:rPr>
          <w:sz w:val="28"/>
          <w:szCs w:val="28"/>
        </w:rPr>
        <w:t>Аквасток</w:t>
      </w:r>
      <w:proofErr w:type="spellEnd"/>
      <w:r w:rsidR="00B73C5D" w:rsidRPr="009506C2">
        <w:rPr>
          <w:sz w:val="28"/>
          <w:szCs w:val="28"/>
        </w:rPr>
        <w:t>», ОАО «</w:t>
      </w:r>
      <w:proofErr w:type="spellStart"/>
      <w:r w:rsidR="00B73C5D" w:rsidRPr="009506C2">
        <w:rPr>
          <w:sz w:val="28"/>
          <w:szCs w:val="28"/>
        </w:rPr>
        <w:t>Мытищинская</w:t>
      </w:r>
      <w:proofErr w:type="spellEnd"/>
      <w:r w:rsidR="00B73C5D" w:rsidRPr="009506C2">
        <w:rPr>
          <w:sz w:val="28"/>
          <w:szCs w:val="28"/>
        </w:rPr>
        <w:t xml:space="preserve"> теплосеть», МУП «</w:t>
      </w:r>
      <w:proofErr w:type="spellStart"/>
      <w:r w:rsidR="00B73C5D" w:rsidRPr="009506C2">
        <w:rPr>
          <w:sz w:val="28"/>
          <w:szCs w:val="28"/>
        </w:rPr>
        <w:t>Ратмировское</w:t>
      </w:r>
      <w:proofErr w:type="spellEnd"/>
      <w:r w:rsidR="00B73C5D" w:rsidRPr="009506C2">
        <w:rPr>
          <w:sz w:val="28"/>
          <w:szCs w:val="28"/>
        </w:rPr>
        <w:t xml:space="preserve"> ЖКХ»),</w:t>
      </w:r>
      <w:r w:rsidR="00400B45" w:rsidRPr="009506C2">
        <w:rPr>
          <w:sz w:val="28"/>
          <w:szCs w:val="28"/>
        </w:rPr>
        <w:t xml:space="preserve"> а также </w:t>
      </w:r>
      <w:r w:rsidR="00492386">
        <w:rPr>
          <w:sz w:val="28"/>
          <w:szCs w:val="28"/>
        </w:rPr>
        <w:t xml:space="preserve">уменьшения </w:t>
      </w:r>
      <w:r w:rsidR="00400B45" w:rsidRPr="009506C2">
        <w:rPr>
          <w:sz w:val="28"/>
          <w:szCs w:val="28"/>
        </w:rPr>
        <w:t>доходов от продажи земельных участков</w:t>
      </w:r>
      <w:r w:rsidR="00F93EE6" w:rsidRPr="009506C2">
        <w:rPr>
          <w:sz w:val="28"/>
          <w:szCs w:val="28"/>
        </w:rPr>
        <w:t xml:space="preserve"> (</w:t>
      </w:r>
      <w:r w:rsidR="00492386">
        <w:rPr>
          <w:sz w:val="28"/>
          <w:szCs w:val="28"/>
        </w:rPr>
        <w:t xml:space="preserve">по </w:t>
      </w:r>
      <w:r w:rsidR="00F93EE6" w:rsidRPr="009506C2">
        <w:rPr>
          <w:sz w:val="28"/>
          <w:szCs w:val="28"/>
        </w:rPr>
        <w:t>прогноз</w:t>
      </w:r>
      <w:r w:rsidR="00492386">
        <w:rPr>
          <w:sz w:val="28"/>
          <w:szCs w:val="28"/>
        </w:rPr>
        <w:t>у</w:t>
      </w:r>
      <w:r w:rsidR="00F93EE6" w:rsidRPr="009506C2">
        <w:rPr>
          <w:sz w:val="28"/>
          <w:szCs w:val="28"/>
        </w:rPr>
        <w:t xml:space="preserve"> отдела земельных отношений Воскресенского муниципального района)</w:t>
      </w:r>
      <w:r w:rsidR="00400B45" w:rsidRPr="009506C2">
        <w:rPr>
          <w:sz w:val="28"/>
          <w:szCs w:val="28"/>
        </w:rPr>
        <w:t>.</w:t>
      </w:r>
    </w:p>
    <w:p w:rsidR="008160F4" w:rsidRPr="009506C2" w:rsidRDefault="008160F4" w:rsidP="00AF3424">
      <w:pPr>
        <w:rPr>
          <w:sz w:val="28"/>
          <w:szCs w:val="28"/>
        </w:rPr>
      </w:pPr>
    </w:p>
    <w:p w:rsidR="00DB599E" w:rsidRDefault="00DB2DBE" w:rsidP="00F93EE6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9506C2">
        <w:rPr>
          <w:b/>
          <w:sz w:val="28"/>
          <w:szCs w:val="28"/>
        </w:rPr>
        <w:t>3</w:t>
      </w:r>
      <w:r w:rsidR="00A4766E" w:rsidRPr="009506C2">
        <w:rPr>
          <w:b/>
          <w:sz w:val="28"/>
          <w:szCs w:val="28"/>
        </w:rPr>
        <w:t>.</w:t>
      </w:r>
      <w:r w:rsidR="00D6045C">
        <w:rPr>
          <w:b/>
          <w:sz w:val="28"/>
          <w:szCs w:val="28"/>
        </w:rPr>
        <w:t> </w:t>
      </w:r>
      <w:r w:rsidR="00A4766E" w:rsidRPr="009506C2">
        <w:rPr>
          <w:b/>
          <w:sz w:val="28"/>
          <w:szCs w:val="28"/>
        </w:rPr>
        <w:t xml:space="preserve">Расходы </w:t>
      </w:r>
      <w:r w:rsidR="00CE6F86" w:rsidRPr="009506C2">
        <w:rPr>
          <w:b/>
          <w:sz w:val="28"/>
          <w:szCs w:val="28"/>
        </w:rPr>
        <w:t>проекта</w:t>
      </w:r>
      <w:r w:rsidR="00A4766E" w:rsidRPr="009506C2">
        <w:rPr>
          <w:b/>
          <w:sz w:val="28"/>
          <w:szCs w:val="28"/>
        </w:rPr>
        <w:t xml:space="preserve"> бюджета </w:t>
      </w:r>
      <w:r w:rsidR="00D2055A" w:rsidRPr="009506C2">
        <w:rPr>
          <w:b/>
          <w:sz w:val="28"/>
          <w:szCs w:val="28"/>
        </w:rPr>
        <w:t xml:space="preserve">муниципального образования </w:t>
      </w:r>
      <w:r w:rsidR="0052419B" w:rsidRPr="009506C2">
        <w:rPr>
          <w:b/>
          <w:sz w:val="28"/>
          <w:szCs w:val="28"/>
        </w:rPr>
        <w:t>«Городское поселение им.</w:t>
      </w:r>
      <w:r w:rsidR="00E55B5F" w:rsidRPr="009506C2">
        <w:rPr>
          <w:b/>
          <w:sz w:val="28"/>
          <w:szCs w:val="28"/>
        </w:rPr>
        <w:t> </w:t>
      </w:r>
      <w:proofErr w:type="spellStart"/>
      <w:r w:rsidR="0052419B" w:rsidRPr="009506C2">
        <w:rPr>
          <w:b/>
          <w:sz w:val="28"/>
          <w:szCs w:val="28"/>
        </w:rPr>
        <w:t>Цюрупы</w:t>
      </w:r>
      <w:proofErr w:type="spellEnd"/>
      <w:r w:rsidR="0052419B" w:rsidRPr="009506C2">
        <w:rPr>
          <w:b/>
          <w:sz w:val="28"/>
          <w:szCs w:val="28"/>
        </w:rPr>
        <w:t>»</w:t>
      </w:r>
      <w:r w:rsidR="00A4766E" w:rsidRPr="009506C2">
        <w:rPr>
          <w:b/>
          <w:sz w:val="28"/>
          <w:szCs w:val="28"/>
        </w:rPr>
        <w:t xml:space="preserve"> на 201</w:t>
      </w:r>
      <w:r w:rsidR="00F93EE6" w:rsidRPr="009506C2">
        <w:rPr>
          <w:b/>
          <w:sz w:val="28"/>
          <w:szCs w:val="28"/>
        </w:rPr>
        <w:t>6</w:t>
      </w:r>
      <w:r w:rsidR="00A4766E" w:rsidRPr="009506C2">
        <w:rPr>
          <w:b/>
          <w:sz w:val="28"/>
          <w:szCs w:val="28"/>
        </w:rPr>
        <w:t xml:space="preserve"> год</w:t>
      </w:r>
    </w:p>
    <w:p w:rsidR="00492386" w:rsidRPr="009506C2" w:rsidRDefault="00492386" w:rsidP="00F93EE6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9D716B" w:rsidRPr="009506C2" w:rsidRDefault="00CE6F86" w:rsidP="008160F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Формирование расходов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126DEF" w:rsidRPr="009506C2">
        <w:rPr>
          <w:sz w:val="28"/>
          <w:szCs w:val="28"/>
        </w:rPr>
        <w:t xml:space="preserve"> на 201</w:t>
      </w:r>
      <w:r w:rsidR="00F93EE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</w:t>
      </w:r>
      <w:r w:rsidR="00126DEF" w:rsidRPr="009506C2">
        <w:rPr>
          <w:sz w:val="28"/>
          <w:szCs w:val="28"/>
        </w:rPr>
        <w:t xml:space="preserve"> </w:t>
      </w:r>
      <w:r w:rsidR="00B70609" w:rsidRPr="009506C2">
        <w:rPr>
          <w:sz w:val="28"/>
          <w:szCs w:val="28"/>
        </w:rPr>
        <w:t xml:space="preserve">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полномочий, нормативными актами органов государственной власти Московской области и органов местного самоуправления, </w:t>
      </w:r>
      <w:r w:rsidR="00B70609" w:rsidRPr="009506C2">
        <w:rPr>
          <w:sz w:val="28"/>
          <w:szCs w:val="28"/>
        </w:rPr>
        <w:lastRenderedPageBreak/>
        <w:t xml:space="preserve">Положением о бюджетном процессе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9D716B" w:rsidRPr="009506C2">
        <w:rPr>
          <w:sz w:val="28"/>
          <w:szCs w:val="28"/>
        </w:rPr>
        <w:t>, с</w:t>
      </w:r>
      <w:r w:rsidR="00D40FD6" w:rsidRPr="009506C2">
        <w:rPr>
          <w:sz w:val="28"/>
          <w:szCs w:val="28"/>
        </w:rPr>
        <w:t xml:space="preserve"> </w:t>
      </w:r>
      <w:r w:rsidR="009D716B" w:rsidRPr="009506C2">
        <w:rPr>
          <w:sz w:val="28"/>
          <w:szCs w:val="28"/>
        </w:rPr>
        <w:t xml:space="preserve">учетом обеспечения сбалансированности </w:t>
      </w:r>
      <w:bookmarkStart w:id="1" w:name="YANDEX_125"/>
      <w:bookmarkEnd w:id="1"/>
      <w:r w:rsidR="009D716B" w:rsidRPr="009506C2">
        <w:rPr>
          <w:sz w:val="28"/>
          <w:szCs w:val="28"/>
        </w:rPr>
        <w:t>бюджета</w:t>
      </w:r>
      <w:bookmarkStart w:id="2" w:name="YANDEX_126"/>
      <w:bookmarkStart w:id="3" w:name="YANDEX_127"/>
      <w:bookmarkEnd w:id="2"/>
      <w:bookmarkEnd w:id="3"/>
      <w:r w:rsidR="00A67438" w:rsidRPr="009506C2">
        <w:rPr>
          <w:sz w:val="28"/>
          <w:szCs w:val="28"/>
        </w:rPr>
        <w:t xml:space="preserve"> муниципального образования</w:t>
      </w:r>
      <w:r w:rsidR="00B92772" w:rsidRPr="009506C2">
        <w:rPr>
          <w:sz w:val="28"/>
          <w:szCs w:val="28"/>
        </w:rPr>
        <w:t xml:space="preserve"> </w:t>
      </w:r>
      <w:r w:rsidR="00A67438" w:rsidRPr="009506C2">
        <w:rPr>
          <w:sz w:val="28"/>
          <w:szCs w:val="28"/>
        </w:rPr>
        <w:t>«Городское поселение</w:t>
      </w:r>
      <w:r w:rsidR="00E2655B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="009D716B" w:rsidRPr="009506C2">
        <w:rPr>
          <w:sz w:val="28"/>
          <w:szCs w:val="28"/>
        </w:rPr>
        <w:t>, повышения качества бюджетного</w:t>
      </w:r>
      <w:proofErr w:type="gramEnd"/>
      <w:r w:rsidR="009D716B" w:rsidRPr="009506C2">
        <w:rPr>
          <w:sz w:val="28"/>
          <w:szCs w:val="28"/>
        </w:rPr>
        <w:t xml:space="preserve"> планирования, обеспечения режима экономии и рационального и</w:t>
      </w:r>
      <w:r w:rsidR="00B92772" w:rsidRPr="009506C2">
        <w:rPr>
          <w:sz w:val="28"/>
          <w:szCs w:val="28"/>
        </w:rPr>
        <w:t>спользования бюджетных средств.</w:t>
      </w:r>
    </w:p>
    <w:p w:rsidR="005408D3" w:rsidRPr="009506C2" w:rsidRDefault="00736B5A" w:rsidP="00AF3424">
      <w:pPr>
        <w:rPr>
          <w:bCs/>
          <w:sz w:val="28"/>
          <w:szCs w:val="28"/>
        </w:rPr>
      </w:pPr>
      <w:proofErr w:type="gramStart"/>
      <w:r w:rsidRPr="009506C2">
        <w:rPr>
          <w:sz w:val="28"/>
          <w:szCs w:val="28"/>
        </w:rPr>
        <w:t>Планиро</w:t>
      </w:r>
      <w:r w:rsidR="00A67438" w:rsidRPr="009506C2">
        <w:rPr>
          <w:sz w:val="28"/>
          <w:szCs w:val="28"/>
        </w:rPr>
        <w:t>вание расходов бюджета муниципального образования «Городское поселение</w:t>
      </w:r>
      <w:r w:rsidR="00E2655B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F93EE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осуществлялось </w:t>
      </w:r>
      <w:r w:rsidR="00D40FD6" w:rsidRPr="009506C2">
        <w:rPr>
          <w:sz w:val="28"/>
          <w:szCs w:val="28"/>
        </w:rPr>
        <w:t>в соответствии с Методикой</w:t>
      </w:r>
      <w:r w:rsidR="005408D3" w:rsidRPr="009506C2">
        <w:rPr>
          <w:bCs/>
          <w:sz w:val="28"/>
          <w:szCs w:val="28"/>
        </w:rPr>
        <w:t xml:space="preserve"> определения </w:t>
      </w:r>
      <w:r w:rsidR="005408D3" w:rsidRPr="009506C2">
        <w:rPr>
          <w:sz w:val="28"/>
          <w:szCs w:val="28"/>
        </w:rPr>
        <w:t xml:space="preserve">расчетных показателей общей стоимости предоставления муниципальных услуг, оказываемых за счет средств бюджетов поселений и городских округов Московской области по вопросам местного значения, относящимся к полномочиям поселений, </w:t>
      </w:r>
      <w:r w:rsidR="005408D3" w:rsidRPr="009506C2">
        <w:rPr>
          <w:bCs/>
          <w:sz w:val="28"/>
          <w:szCs w:val="28"/>
        </w:rPr>
        <w:t>на 201</w:t>
      </w:r>
      <w:r w:rsidR="00F93EE6" w:rsidRPr="009506C2">
        <w:rPr>
          <w:bCs/>
          <w:sz w:val="28"/>
          <w:szCs w:val="28"/>
        </w:rPr>
        <w:t>6</w:t>
      </w:r>
      <w:r w:rsidR="005408D3" w:rsidRPr="009506C2">
        <w:rPr>
          <w:bCs/>
          <w:sz w:val="28"/>
          <w:szCs w:val="28"/>
        </w:rPr>
        <w:t xml:space="preserve"> год и на плановый период 201</w:t>
      </w:r>
      <w:r w:rsidR="00F93EE6" w:rsidRPr="009506C2">
        <w:rPr>
          <w:bCs/>
          <w:sz w:val="28"/>
          <w:szCs w:val="28"/>
        </w:rPr>
        <w:t>7</w:t>
      </w:r>
      <w:r w:rsidR="00B92772" w:rsidRPr="009506C2">
        <w:rPr>
          <w:bCs/>
          <w:sz w:val="28"/>
          <w:szCs w:val="28"/>
        </w:rPr>
        <w:t xml:space="preserve"> и 201</w:t>
      </w:r>
      <w:r w:rsidR="00F93EE6" w:rsidRPr="009506C2">
        <w:rPr>
          <w:bCs/>
          <w:sz w:val="28"/>
          <w:szCs w:val="28"/>
        </w:rPr>
        <w:t>8</w:t>
      </w:r>
      <w:r w:rsidR="005408D3" w:rsidRPr="009506C2">
        <w:rPr>
          <w:bCs/>
          <w:sz w:val="28"/>
          <w:szCs w:val="28"/>
        </w:rPr>
        <w:t xml:space="preserve"> годов (</w:t>
      </w:r>
      <w:r w:rsidR="00B92772" w:rsidRPr="009506C2">
        <w:rPr>
          <w:bCs/>
          <w:sz w:val="28"/>
          <w:szCs w:val="28"/>
        </w:rPr>
        <w:t>приложение № 1</w:t>
      </w:r>
      <w:r w:rsidR="00F93EE6" w:rsidRPr="009506C2">
        <w:rPr>
          <w:bCs/>
          <w:sz w:val="28"/>
          <w:szCs w:val="28"/>
        </w:rPr>
        <w:t>6</w:t>
      </w:r>
      <w:r w:rsidR="00B92772" w:rsidRPr="009506C2">
        <w:rPr>
          <w:bCs/>
          <w:sz w:val="28"/>
          <w:szCs w:val="28"/>
        </w:rPr>
        <w:t xml:space="preserve"> к </w:t>
      </w:r>
      <w:r w:rsidR="005408D3" w:rsidRPr="009506C2">
        <w:rPr>
          <w:sz w:val="28"/>
          <w:szCs w:val="28"/>
        </w:rPr>
        <w:t>законопроект</w:t>
      </w:r>
      <w:r w:rsidR="00B92772" w:rsidRPr="009506C2">
        <w:rPr>
          <w:sz w:val="28"/>
          <w:szCs w:val="28"/>
        </w:rPr>
        <w:t>у</w:t>
      </w:r>
      <w:r w:rsidR="005408D3" w:rsidRPr="009506C2">
        <w:rPr>
          <w:sz w:val="28"/>
          <w:szCs w:val="28"/>
        </w:rPr>
        <w:t xml:space="preserve"> Московской</w:t>
      </w:r>
      <w:proofErr w:type="gramEnd"/>
      <w:r w:rsidR="005408D3" w:rsidRPr="009506C2">
        <w:rPr>
          <w:sz w:val="28"/>
          <w:szCs w:val="28"/>
        </w:rPr>
        <w:t xml:space="preserve"> области </w:t>
      </w:r>
      <w:r w:rsidR="00DE3776" w:rsidRPr="009506C2">
        <w:rPr>
          <w:bCs/>
          <w:sz w:val="28"/>
          <w:szCs w:val="28"/>
        </w:rPr>
        <w:t>«</w:t>
      </w:r>
      <w:r w:rsidR="005408D3" w:rsidRPr="009506C2">
        <w:rPr>
          <w:bCs/>
          <w:sz w:val="28"/>
          <w:szCs w:val="28"/>
        </w:rPr>
        <w:t>О бю</w:t>
      </w:r>
      <w:r w:rsidR="00B92772" w:rsidRPr="009506C2">
        <w:rPr>
          <w:bCs/>
          <w:sz w:val="28"/>
          <w:szCs w:val="28"/>
        </w:rPr>
        <w:t>джете Московской области на 201</w:t>
      </w:r>
      <w:r w:rsidR="00F93EE6" w:rsidRPr="009506C2">
        <w:rPr>
          <w:bCs/>
          <w:sz w:val="28"/>
          <w:szCs w:val="28"/>
        </w:rPr>
        <w:t>6</w:t>
      </w:r>
      <w:r w:rsidR="00B92772" w:rsidRPr="009506C2">
        <w:rPr>
          <w:bCs/>
          <w:sz w:val="28"/>
          <w:szCs w:val="28"/>
        </w:rPr>
        <w:t xml:space="preserve"> год и на плановый период 201</w:t>
      </w:r>
      <w:r w:rsidR="00F93EE6" w:rsidRPr="009506C2">
        <w:rPr>
          <w:bCs/>
          <w:sz w:val="28"/>
          <w:szCs w:val="28"/>
        </w:rPr>
        <w:t>7</w:t>
      </w:r>
      <w:r w:rsidR="00B92772" w:rsidRPr="009506C2">
        <w:rPr>
          <w:bCs/>
          <w:sz w:val="28"/>
          <w:szCs w:val="28"/>
        </w:rPr>
        <w:t xml:space="preserve"> и 201</w:t>
      </w:r>
      <w:r w:rsidR="00F93EE6" w:rsidRPr="009506C2">
        <w:rPr>
          <w:bCs/>
          <w:sz w:val="28"/>
          <w:szCs w:val="28"/>
        </w:rPr>
        <w:t>8</w:t>
      </w:r>
      <w:r w:rsidR="005408D3" w:rsidRPr="009506C2">
        <w:rPr>
          <w:bCs/>
          <w:sz w:val="28"/>
          <w:szCs w:val="28"/>
        </w:rPr>
        <w:t xml:space="preserve"> годов</w:t>
      </w:r>
      <w:r w:rsidR="00DE3776" w:rsidRPr="009506C2">
        <w:rPr>
          <w:bCs/>
          <w:sz w:val="28"/>
          <w:szCs w:val="28"/>
        </w:rPr>
        <w:t>»</w:t>
      </w:r>
      <w:r w:rsidR="005408D3" w:rsidRPr="009506C2">
        <w:rPr>
          <w:bCs/>
          <w:sz w:val="28"/>
          <w:szCs w:val="28"/>
        </w:rPr>
        <w:t>)</w:t>
      </w:r>
      <w:r w:rsidR="009609D8" w:rsidRPr="009506C2">
        <w:rPr>
          <w:bCs/>
          <w:sz w:val="28"/>
          <w:szCs w:val="28"/>
        </w:rPr>
        <w:t>.</w:t>
      </w:r>
    </w:p>
    <w:p w:rsidR="00B70609" w:rsidRPr="009506C2" w:rsidRDefault="009609D8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При определении расчетных показателей общей стоимости предоставления муниципальных услуг, оказываемых за счет средств бюджет</w:t>
      </w:r>
      <w:r w:rsidR="006842A2" w:rsidRPr="009506C2">
        <w:rPr>
          <w:sz w:val="28"/>
          <w:szCs w:val="28"/>
        </w:rPr>
        <w:t>а</w:t>
      </w:r>
      <w:r w:rsidRPr="009506C2">
        <w:rPr>
          <w:sz w:val="28"/>
          <w:szCs w:val="28"/>
        </w:rPr>
        <w:t xml:space="preserve"> поселени</w:t>
      </w:r>
      <w:r w:rsidR="006842A2" w:rsidRPr="009506C2">
        <w:rPr>
          <w:sz w:val="28"/>
          <w:szCs w:val="28"/>
        </w:rPr>
        <w:t>я</w:t>
      </w:r>
      <w:r w:rsidR="00D6045C">
        <w:rPr>
          <w:sz w:val="28"/>
          <w:szCs w:val="28"/>
        </w:rPr>
        <w:t>,</w:t>
      </w:r>
      <w:r w:rsidR="006842A2" w:rsidRPr="009506C2">
        <w:rPr>
          <w:sz w:val="28"/>
          <w:szCs w:val="28"/>
        </w:rPr>
        <w:t xml:space="preserve"> использованы показатели расчетной чи</w:t>
      </w:r>
      <w:r w:rsidR="00E2655B" w:rsidRPr="009506C2">
        <w:rPr>
          <w:sz w:val="28"/>
          <w:szCs w:val="28"/>
        </w:rPr>
        <w:t>сленности населения городского</w:t>
      </w:r>
      <w:r w:rsidR="006842A2" w:rsidRPr="009506C2">
        <w:rPr>
          <w:sz w:val="28"/>
          <w:szCs w:val="28"/>
        </w:rPr>
        <w:t xml:space="preserve"> поселения </w:t>
      </w:r>
      <w:r w:rsidR="00E2655B" w:rsidRPr="009506C2">
        <w:rPr>
          <w:sz w:val="28"/>
          <w:szCs w:val="28"/>
        </w:rPr>
        <w:t>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="006842A2" w:rsidRPr="009506C2">
        <w:rPr>
          <w:sz w:val="28"/>
          <w:szCs w:val="28"/>
        </w:rPr>
        <w:t xml:space="preserve"> в соответствии с прогнозом социально-экономического развития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6842A2" w:rsidRPr="009506C2">
        <w:rPr>
          <w:sz w:val="28"/>
          <w:szCs w:val="28"/>
        </w:rPr>
        <w:t xml:space="preserve"> на 201</w:t>
      </w:r>
      <w:r w:rsidR="00F93EE6" w:rsidRPr="009506C2">
        <w:rPr>
          <w:sz w:val="28"/>
          <w:szCs w:val="28"/>
        </w:rPr>
        <w:t>6</w:t>
      </w:r>
      <w:r w:rsidR="00B92772" w:rsidRPr="009506C2">
        <w:rPr>
          <w:sz w:val="28"/>
          <w:szCs w:val="28"/>
        </w:rPr>
        <w:t>-201</w:t>
      </w:r>
      <w:r w:rsidR="00F93EE6" w:rsidRPr="009506C2">
        <w:rPr>
          <w:sz w:val="28"/>
          <w:szCs w:val="28"/>
        </w:rPr>
        <w:t>8</w:t>
      </w:r>
      <w:r w:rsidR="006842A2" w:rsidRPr="009506C2">
        <w:rPr>
          <w:sz w:val="28"/>
          <w:szCs w:val="28"/>
        </w:rPr>
        <w:t xml:space="preserve"> годы.</w:t>
      </w:r>
      <w:r w:rsidR="00FE38D5" w:rsidRPr="009506C2">
        <w:rPr>
          <w:sz w:val="28"/>
          <w:szCs w:val="28"/>
        </w:rPr>
        <w:t xml:space="preserve"> Использован показатель чис</w:t>
      </w:r>
      <w:r w:rsidR="00F93EE6" w:rsidRPr="009506C2">
        <w:rPr>
          <w:sz w:val="28"/>
          <w:szCs w:val="28"/>
        </w:rPr>
        <w:t xml:space="preserve">ленности населения по отчету </w:t>
      </w:r>
      <w:r w:rsidR="007E6D46">
        <w:rPr>
          <w:sz w:val="28"/>
          <w:szCs w:val="28"/>
        </w:rPr>
        <w:t xml:space="preserve">на </w:t>
      </w:r>
      <w:r w:rsidR="00F93EE6" w:rsidRPr="009506C2">
        <w:rPr>
          <w:sz w:val="28"/>
          <w:szCs w:val="28"/>
        </w:rPr>
        <w:t>01.01.2015</w:t>
      </w:r>
      <w:r w:rsidR="00FE38D5" w:rsidRPr="009506C2">
        <w:rPr>
          <w:sz w:val="28"/>
          <w:szCs w:val="28"/>
        </w:rPr>
        <w:t xml:space="preserve"> года – </w:t>
      </w:r>
      <w:r w:rsidR="007A5736" w:rsidRPr="009506C2">
        <w:rPr>
          <w:sz w:val="28"/>
          <w:szCs w:val="28"/>
        </w:rPr>
        <w:t>4 </w:t>
      </w:r>
      <w:r w:rsidR="00F93EE6" w:rsidRPr="009506C2">
        <w:rPr>
          <w:sz w:val="28"/>
          <w:szCs w:val="28"/>
        </w:rPr>
        <w:t>613</w:t>
      </w:r>
      <w:r w:rsidR="00FE38D5" w:rsidRPr="009506C2">
        <w:rPr>
          <w:sz w:val="28"/>
          <w:szCs w:val="28"/>
        </w:rPr>
        <w:t xml:space="preserve"> человек.</w:t>
      </w:r>
    </w:p>
    <w:p w:rsidR="00AB4F7E" w:rsidRDefault="00AB4F7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Динамика расходов </w:t>
      </w:r>
      <w:r w:rsidR="00BF587E" w:rsidRPr="009506C2">
        <w:rPr>
          <w:sz w:val="28"/>
          <w:szCs w:val="28"/>
        </w:rPr>
        <w:t xml:space="preserve">проекта </w:t>
      </w:r>
      <w:r w:rsidRPr="009506C2">
        <w:rPr>
          <w:sz w:val="28"/>
          <w:szCs w:val="28"/>
        </w:rPr>
        <w:t xml:space="preserve">бюджета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</w:t>
      </w:r>
      <w:r w:rsidR="00BF587E" w:rsidRPr="009506C2">
        <w:rPr>
          <w:sz w:val="28"/>
          <w:szCs w:val="28"/>
        </w:rPr>
        <w:t>на 201</w:t>
      </w:r>
      <w:r w:rsidR="00B270D1" w:rsidRPr="009506C2">
        <w:rPr>
          <w:sz w:val="28"/>
          <w:szCs w:val="28"/>
        </w:rPr>
        <w:t>6</w:t>
      </w:r>
      <w:r w:rsidR="00BF587E" w:rsidRPr="009506C2">
        <w:rPr>
          <w:sz w:val="28"/>
          <w:szCs w:val="28"/>
        </w:rPr>
        <w:t xml:space="preserve"> год</w:t>
      </w:r>
      <w:r w:rsidR="00CC3911" w:rsidRPr="009506C2">
        <w:rPr>
          <w:sz w:val="28"/>
          <w:szCs w:val="28"/>
        </w:rPr>
        <w:t xml:space="preserve"> в </w:t>
      </w:r>
      <w:r w:rsidR="00BF587E" w:rsidRPr="009506C2">
        <w:rPr>
          <w:sz w:val="28"/>
          <w:szCs w:val="28"/>
        </w:rPr>
        <w:t xml:space="preserve">сравнении с </w:t>
      </w:r>
      <w:r w:rsidR="00264F1F" w:rsidRPr="009506C2">
        <w:rPr>
          <w:sz w:val="28"/>
          <w:szCs w:val="28"/>
        </w:rPr>
        <w:t>первоначаль</w:t>
      </w:r>
      <w:r w:rsidR="00BF587E" w:rsidRPr="009506C2">
        <w:rPr>
          <w:sz w:val="28"/>
          <w:szCs w:val="28"/>
        </w:rPr>
        <w:t xml:space="preserve">ным бюджетом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BF587E" w:rsidRPr="009506C2">
        <w:rPr>
          <w:sz w:val="28"/>
          <w:szCs w:val="28"/>
        </w:rPr>
        <w:t xml:space="preserve"> на 201</w:t>
      </w:r>
      <w:r w:rsidR="00B270D1" w:rsidRPr="009506C2">
        <w:rPr>
          <w:sz w:val="28"/>
          <w:szCs w:val="28"/>
        </w:rPr>
        <w:t>5</w:t>
      </w:r>
      <w:r w:rsidR="00BF587E" w:rsidRPr="009506C2">
        <w:rPr>
          <w:sz w:val="28"/>
          <w:szCs w:val="28"/>
        </w:rPr>
        <w:t xml:space="preserve"> год сложилась следующим образом:</w:t>
      </w:r>
    </w:p>
    <w:p w:rsidR="00D6045C" w:rsidRPr="009506C2" w:rsidRDefault="00D6045C" w:rsidP="00AF3424">
      <w:pPr>
        <w:rPr>
          <w:sz w:val="28"/>
          <w:szCs w:val="28"/>
        </w:rPr>
      </w:pPr>
    </w:p>
    <w:p w:rsidR="00947415" w:rsidRPr="0043473C" w:rsidRDefault="00E0413C" w:rsidP="008160F4">
      <w:pPr>
        <w:ind w:firstLine="0"/>
      </w:pPr>
      <w:r>
        <w:rPr>
          <w:noProof/>
        </w:rPr>
        <w:drawing>
          <wp:inline distT="0" distB="0" distL="0" distR="0">
            <wp:extent cx="5886450" cy="4019550"/>
            <wp:effectExtent l="0" t="0" r="0" b="0"/>
            <wp:docPr id="4" name="Объект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0260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 xml:space="preserve">Общий объем расходов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E55B5F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3C514A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на 201</w:t>
      </w:r>
      <w:r w:rsidR="006F7F8F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прогнозируется в сумме </w:t>
      </w:r>
      <w:r w:rsidR="00340E9F" w:rsidRPr="009506C2">
        <w:rPr>
          <w:sz w:val="28"/>
          <w:szCs w:val="28"/>
        </w:rPr>
        <w:t>52</w:t>
      </w:r>
      <w:r w:rsidR="006F7F8F" w:rsidRPr="009506C2">
        <w:rPr>
          <w:sz w:val="28"/>
          <w:szCs w:val="28"/>
        </w:rPr>
        <w:t xml:space="preserve"> 097,5 </w:t>
      </w:r>
      <w:r w:rsidRPr="009506C2">
        <w:rPr>
          <w:sz w:val="28"/>
          <w:szCs w:val="28"/>
        </w:rPr>
        <w:t>тыс</w:t>
      </w:r>
      <w:r w:rsidR="00430759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6C308A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</w:t>
      </w:r>
      <w:r w:rsidR="006F7F8F" w:rsidRPr="009506C2">
        <w:rPr>
          <w:sz w:val="28"/>
          <w:szCs w:val="28"/>
        </w:rPr>
        <w:t>ниже</w:t>
      </w:r>
      <w:r w:rsidR="003C514A" w:rsidRPr="009506C2">
        <w:rPr>
          <w:sz w:val="28"/>
          <w:szCs w:val="28"/>
        </w:rPr>
        <w:t xml:space="preserve"> уровня </w:t>
      </w:r>
      <w:r w:rsidR="00726E77" w:rsidRPr="009506C2">
        <w:rPr>
          <w:sz w:val="28"/>
          <w:szCs w:val="28"/>
        </w:rPr>
        <w:t>первоначального</w:t>
      </w:r>
      <w:r w:rsidR="003C514A" w:rsidRPr="009506C2">
        <w:rPr>
          <w:sz w:val="28"/>
          <w:szCs w:val="28"/>
        </w:rPr>
        <w:t xml:space="preserve">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3C514A" w:rsidRPr="009506C2">
        <w:rPr>
          <w:sz w:val="28"/>
          <w:szCs w:val="28"/>
        </w:rPr>
        <w:t xml:space="preserve"> на 201</w:t>
      </w:r>
      <w:r w:rsidR="006F7F8F" w:rsidRPr="009506C2">
        <w:rPr>
          <w:sz w:val="28"/>
          <w:szCs w:val="28"/>
        </w:rPr>
        <w:t>5</w:t>
      </w:r>
      <w:r w:rsidR="003C514A" w:rsidRPr="009506C2">
        <w:rPr>
          <w:sz w:val="28"/>
          <w:szCs w:val="28"/>
        </w:rPr>
        <w:t xml:space="preserve"> год на </w:t>
      </w:r>
      <w:r w:rsidR="006F7F8F" w:rsidRPr="009506C2">
        <w:rPr>
          <w:sz w:val="28"/>
          <w:szCs w:val="28"/>
        </w:rPr>
        <w:t>415,2</w:t>
      </w:r>
      <w:r w:rsidR="003C514A" w:rsidRPr="009506C2">
        <w:rPr>
          <w:sz w:val="28"/>
          <w:szCs w:val="28"/>
        </w:rPr>
        <w:t xml:space="preserve"> тыс</w:t>
      </w:r>
      <w:r w:rsidR="000D6DB1" w:rsidRPr="009506C2">
        <w:rPr>
          <w:sz w:val="28"/>
          <w:szCs w:val="28"/>
        </w:rPr>
        <w:t>.</w:t>
      </w:r>
      <w:r w:rsidR="003C514A" w:rsidRPr="009506C2">
        <w:rPr>
          <w:sz w:val="28"/>
          <w:szCs w:val="28"/>
        </w:rPr>
        <w:t xml:space="preserve"> руб</w:t>
      </w:r>
      <w:r w:rsidR="006C308A" w:rsidRPr="009506C2">
        <w:rPr>
          <w:sz w:val="28"/>
          <w:szCs w:val="28"/>
        </w:rPr>
        <w:t>лей</w:t>
      </w:r>
      <w:r w:rsidR="003C514A" w:rsidRPr="009506C2">
        <w:rPr>
          <w:sz w:val="28"/>
          <w:szCs w:val="28"/>
        </w:rPr>
        <w:t xml:space="preserve"> </w:t>
      </w:r>
      <w:r w:rsidR="00053D27" w:rsidRPr="009506C2">
        <w:rPr>
          <w:sz w:val="28"/>
          <w:szCs w:val="28"/>
        </w:rPr>
        <w:t>и</w:t>
      </w:r>
      <w:r w:rsidR="005400DF" w:rsidRPr="009506C2">
        <w:rPr>
          <w:sz w:val="28"/>
          <w:szCs w:val="28"/>
        </w:rPr>
        <w:t xml:space="preserve">ли на </w:t>
      </w:r>
      <w:r w:rsidR="006F7F8F" w:rsidRPr="009506C2">
        <w:rPr>
          <w:sz w:val="28"/>
          <w:szCs w:val="28"/>
        </w:rPr>
        <w:t>0,8</w:t>
      </w:r>
      <w:r w:rsidR="000D6DB1" w:rsidRPr="009506C2">
        <w:rPr>
          <w:sz w:val="28"/>
          <w:szCs w:val="28"/>
        </w:rPr>
        <w:t>%.</w:t>
      </w:r>
    </w:p>
    <w:p w:rsidR="00FA469D" w:rsidRPr="009506C2" w:rsidRDefault="00FA469D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Распределение </w:t>
      </w:r>
      <w:r w:rsidR="00E50D52" w:rsidRPr="009506C2">
        <w:rPr>
          <w:sz w:val="28"/>
          <w:szCs w:val="28"/>
        </w:rPr>
        <w:t>бюджетных</w:t>
      </w:r>
      <w:r w:rsidRPr="009506C2">
        <w:rPr>
          <w:sz w:val="28"/>
          <w:szCs w:val="28"/>
        </w:rPr>
        <w:t xml:space="preserve"> ассигнований</w:t>
      </w:r>
      <w:r w:rsidR="00E50D52" w:rsidRPr="009506C2">
        <w:rPr>
          <w:sz w:val="28"/>
          <w:szCs w:val="28"/>
        </w:rPr>
        <w:t xml:space="preserve"> по разделам, подразделам, целевым статьям (муниципальным программам </w:t>
      </w:r>
      <w:r w:rsidR="00A67438" w:rsidRPr="009506C2">
        <w:rPr>
          <w:sz w:val="28"/>
          <w:szCs w:val="28"/>
        </w:rPr>
        <w:t>муниципального образования «Городское поселение</w:t>
      </w:r>
      <w:r w:rsidR="00E50D52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50D52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="00E50D52" w:rsidRPr="009506C2">
        <w:rPr>
          <w:sz w:val="28"/>
          <w:szCs w:val="28"/>
        </w:rPr>
        <w:t xml:space="preserve"> и </w:t>
      </w:r>
      <w:proofErr w:type="spellStart"/>
      <w:r w:rsidR="00E50D52" w:rsidRPr="009506C2">
        <w:rPr>
          <w:sz w:val="28"/>
          <w:szCs w:val="28"/>
        </w:rPr>
        <w:t>непрограммным</w:t>
      </w:r>
      <w:proofErr w:type="spellEnd"/>
      <w:r w:rsidR="00E50D52" w:rsidRPr="009506C2">
        <w:rPr>
          <w:sz w:val="28"/>
          <w:szCs w:val="28"/>
        </w:rPr>
        <w:t xml:space="preserve"> направлениям деятельности), группам</w:t>
      </w:r>
      <w:r w:rsidR="00FE5C25">
        <w:rPr>
          <w:sz w:val="28"/>
          <w:szCs w:val="28"/>
        </w:rPr>
        <w:t xml:space="preserve"> (группам и подгруппам)</w:t>
      </w:r>
      <w:r w:rsidR="00E50D52" w:rsidRPr="009506C2">
        <w:rPr>
          <w:sz w:val="28"/>
          <w:szCs w:val="28"/>
        </w:rPr>
        <w:t xml:space="preserve"> видов расходов классификации расходов бюджета </w:t>
      </w:r>
      <w:r w:rsidR="00A67438" w:rsidRPr="009506C2">
        <w:rPr>
          <w:sz w:val="28"/>
          <w:szCs w:val="28"/>
        </w:rPr>
        <w:t>муниципального образования «Городское поселение</w:t>
      </w:r>
      <w:r w:rsidR="00E50D52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50D52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="00E50D52" w:rsidRPr="009506C2">
        <w:rPr>
          <w:sz w:val="28"/>
          <w:szCs w:val="28"/>
        </w:rPr>
        <w:t xml:space="preserve"> на 201</w:t>
      </w:r>
      <w:r w:rsidR="00257266" w:rsidRPr="009506C2">
        <w:rPr>
          <w:sz w:val="28"/>
          <w:szCs w:val="28"/>
        </w:rPr>
        <w:t>6</w:t>
      </w:r>
      <w:r w:rsidR="00E50D52" w:rsidRPr="009506C2">
        <w:rPr>
          <w:sz w:val="28"/>
          <w:szCs w:val="28"/>
        </w:rPr>
        <w:t xml:space="preserve"> год представлено в приложении № 3 к проекту решения Совета депутатов «О бюджете </w:t>
      </w:r>
      <w:r w:rsidR="00A67438" w:rsidRPr="009506C2">
        <w:rPr>
          <w:sz w:val="28"/>
          <w:szCs w:val="28"/>
        </w:rPr>
        <w:t>муниципального образования «Городское поселение</w:t>
      </w:r>
      <w:r w:rsidR="00E50D52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50D52" w:rsidRPr="009506C2">
        <w:rPr>
          <w:sz w:val="28"/>
          <w:szCs w:val="28"/>
        </w:rPr>
        <w:t>Цюрупы</w:t>
      </w:r>
      <w:proofErr w:type="spellEnd"/>
      <w:r w:rsidR="00E50D52" w:rsidRPr="009506C2">
        <w:rPr>
          <w:sz w:val="28"/>
          <w:szCs w:val="28"/>
        </w:rPr>
        <w:t xml:space="preserve"> на 201</w:t>
      </w:r>
      <w:r w:rsidR="00257266" w:rsidRPr="009506C2">
        <w:rPr>
          <w:sz w:val="28"/>
          <w:szCs w:val="28"/>
        </w:rPr>
        <w:t>6</w:t>
      </w:r>
      <w:r w:rsidR="00E50D52" w:rsidRPr="009506C2">
        <w:rPr>
          <w:sz w:val="28"/>
          <w:szCs w:val="28"/>
        </w:rPr>
        <w:t xml:space="preserve"> год».</w:t>
      </w:r>
      <w:proofErr w:type="gramEnd"/>
    </w:p>
    <w:p w:rsidR="00264F1F" w:rsidRPr="009506C2" w:rsidRDefault="00264F1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Расходы </w:t>
      </w:r>
      <w:bookmarkStart w:id="4" w:name="YANDEX_122"/>
      <w:bookmarkEnd w:id="4"/>
      <w:r w:rsidRPr="009506C2">
        <w:rPr>
          <w:sz w:val="28"/>
          <w:szCs w:val="28"/>
        </w:rPr>
        <w:t>бюджета</w:t>
      </w:r>
      <w:r w:rsidR="00FA469D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25726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формировались в условиях реализации в полном объеме реформы местного самоуправления, с учетом</w:t>
      </w:r>
      <w:r w:rsidR="00A67438" w:rsidRPr="009506C2">
        <w:rPr>
          <w:sz w:val="28"/>
          <w:szCs w:val="28"/>
        </w:rPr>
        <w:t xml:space="preserve"> обеспечения сбалансированности бюджета муниципального образования «Городское поселение</w:t>
      </w:r>
      <w:r w:rsidR="00E2655B"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>, повышения качества бюджетного планирования, обеспечения режима экономии и рационального исп</w:t>
      </w:r>
      <w:r w:rsidR="00E50D52" w:rsidRPr="009506C2">
        <w:rPr>
          <w:sz w:val="28"/>
          <w:szCs w:val="28"/>
        </w:rPr>
        <w:t>ользования бюджетных средств.</w:t>
      </w:r>
    </w:p>
    <w:p w:rsidR="000F3FE9" w:rsidRPr="009506C2" w:rsidRDefault="000F3FE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Расходные обязательства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25726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устанавливаются муниципальными правовыми актами </w:t>
      </w:r>
      <w:r w:rsidR="00E2655B" w:rsidRPr="009506C2">
        <w:rPr>
          <w:sz w:val="28"/>
          <w:szCs w:val="28"/>
        </w:rPr>
        <w:t>Совета депутатов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в соответствии с федеральными законами</w:t>
      </w:r>
      <w:r w:rsidR="002D7FAA" w:rsidRPr="009506C2">
        <w:rPr>
          <w:sz w:val="28"/>
          <w:szCs w:val="28"/>
        </w:rPr>
        <w:t xml:space="preserve"> и </w:t>
      </w:r>
      <w:r w:rsidR="002D7FAA" w:rsidRPr="00EB3B8C">
        <w:rPr>
          <w:sz w:val="28"/>
          <w:szCs w:val="28"/>
        </w:rPr>
        <w:t>Бюджетным кодексом</w:t>
      </w:r>
      <w:r w:rsidRPr="00EB3B8C">
        <w:rPr>
          <w:sz w:val="28"/>
          <w:szCs w:val="28"/>
        </w:rPr>
        <w:t xml:space="preserve"> Российской Федерации.</w:t>
      </w:r>
    </w:p>
    <w:p w:rsidR="00AA2357" w:rsidRPr="009506C2" w:rsidRDefault="00AA2357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Структура проекта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по функциональной классификации расходов на 201</w:t>
      </w:r>
      <w:r w:rsidR="0025726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выглядит следующим образом:</w:t>
      </w:r>
    </w:p>
    <w:p w:rsidR="00DE7148" w:rsidRPr="009506C2" w:rsidRDefault="00DE7148" w:rsidP="00AF3424">
      <w:pPr>
        <w:rPr>
          <w:sz w:val="28"/>
          <w:szCs w:val="28"/>
        </w:rPr>
      </w:pPr>
    </w:p>
    <w:p w:rsidR="00FD64C9" w:rsidRPr="00405177" w:rsidRDefault="00FD64C9" w:rsidP="00AF3424"/>
    <w:p w:rsidR="00B5104C" w:rsidRPr="00405177" w:rsidRDefault="00E0413C" w:rsidP="008160F4">
      <w:pPr>
        <w:ind w:firstLine="0"/>
      </w:pPr>
      <w:r>
        <w:rPr>
          <w:noProof/>
        </w:rPr>
        <w:lastRenderedPageBreak/>
        <w:drawing>
          <wp:inline distT="0" distB="0" distL="0" distR="0">
            <wp:extent cx="6257925" cy="6124575"/>
            <wp:effectExtent l="0" t="0" r="0" b="0"/>
            <wp:docPr id="5" name="Объект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6722" w:rsidRDefault="005D6722" w:rsidP="00AF3424"/>
    <w:p w:rsidR="004F15C5" w:rsidRDefault="004F15C5" w:rsidP="00AF3424"/>
    <w:p w:rsidR="008374AE" w:rsidRDefault="008374A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Распределение бюджетных ассигнований по разделам функциональной классификации расходо</w:t>
      </w:r>
      <w:bookmarkStart w:id="5" w:name="YANDEX_135"/>
      <w:bookmarkEnd w:id="5"/>
      <w:r w:rsidRPr="009506C2">
        <w:rPr>
          <w:sz w:val="28"/>
          <w:szCs w:val="28"/>
        </w:rPr>
        <w:t>в бюджета </w:t>
      </w:r>
      <w:r w:rsidR="00E2655B" w:rsidRPr="009506C2">
        <w:rPr>
          <w:sz w:val="28"/>
          <w:szCs w:val="28"/>
        </w:rPr>
        <w:t>городского</w:t>
      </w:r>
      <w:r w:rsidRPr="009506C2">
        <w:rPr>
          <w:sz w:val="28"/>
          <w:szCs w:val="28"/>
        </w:rPr>
        <w:t xml:space="preserve"> поселения </w:t>
      </w:r>
      <w:bookmarkStart w:id="6" w:name="YANDEX_136"/>
      <w:bookmarkStart w:id="7" w:name="YANDEX_137"/>
      <w:bookmarkEnd w:id="6"/>
      <w:bookmarkEnd w:id="7"/>
      <w:r w:rsidR="00E2655B" w:rsidRPr="009506C2">
        <w:rPr>
          <w:sz w:val="28"/>
          <w:szCs w:val="28"/>
        </w:rPr>
        <w:t>им.</w:t>
      </w:r>
      <w:r w:rsidR="00E55B5F" w:rsidRPr="009506C2">
        <w:rPr>
          <w:sz w:val="28"/>
          <w:szCs w:val="28"/>
        </w:rPr>
        <w:t> </w:t>
      </w:r>
      <w:proofErr w:type="spellStart"/>
      <w:r w:rsidR="00E2655B"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на 201</w:t>
      </w:r>
      <w:r w:rsidR="002A48B8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представлено в таблице:</w:t>
      </w:r>
    </w:p>
    <w:p w:rsidR="00B51D06" w:rsidRDefault="00B51D06" w:rsidP="009573B2">
      <w:pPr>
        <w:tabs>
          <w:tab w:val="left" w:pos="7200"/>
        </w:tabs>
        <w:rPr>
          <w:sz w:val="28"/>
          <w:szCs w:val="28"/>
        </w:rPr>
      </w:pPr>
    </w:p>
    <w:p w:rsidR="00DF6562" w:rsidRPr="00D20902" w:rsidRDefault="008374AE" w:rsidP="00FE5C25">
      <w:pPr>
        <w:jc w:val="right"/>
        <w:rPr>
          <w:b/>
        </w:rPr>
      </w:pPr>
      <w:r w:rsidRPr="00D20902">
        <w:rPr>
          <w:b/>
        </w:rPr>
        <w:t>(тыс.</w:t>
      </w:r>
      <w:r w:rsidR="001D3639" w:rsidRPr="00D20902">
        <w:rPr>
          <w:b/>
        </w:rPr>
        <w:t xml:space="preserve"> </w:t>
      </w:r>
      <w:r w:rsidRPr="00D20902">
        <w:rPr>
          <w:b/>
        </w:rPr>
        <w:t>руб</w:t>
      </w:r>
      <w:bookmarkStart w:id="8" w:name="anchorpa2"/>
      <w:bookmarkEnd w:id="8"/>
      <w:r w:rsidR="00FE5C25" w:rsidRPr="00D20902">
        <w:rPr>
          <w:b/>
        </w:rPr>
        <w:t>лей</w:t>
      </w:r>
      <w:r w:rsidRPr="00D20902">
        <w:rPr>
          <w:b/>
        </w:rPr>
        <w:t>)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281"/>
        <w:gridCol w:w="1688"/>
        <w:gridCol w:w="1559"/>
        <w:gridCol w:w="1276"/>
      </w:tblGrid>
      <w:tr w:rsidR="00D7292E" w:rsidRPr="00FE5C25" w:rsidTr="00D20902">
        <w:trPr>
          <w:trHeight w:val="526"/>
          <w:tblHeader/>
          <w:jc w:val="center"/>
        </w:trPr>
        <w:tc>
          <w:tcPr>
            <w:tcW w:w="3119" w:type="dxa"/>
            <w:vMerge w:val="restart"/>
            <w:vAlign w:val="center"/>
          </w:tcPr>
          <w:p w:rsidR="00D7292E" w:rsidRPr="00FE5C25" w:rsidRDefault="00D7292E" w:rsidP="00FE5C25">
            <w:pPr>
              <w:ind w:firstLine="34"/>
              <w:jc w:val="center"/>
              <w:rPr>
                <w:b/>
              </w:rPr>
            </w:pPr>
            <w:r w:rsidRPr="00FE5C25">
              <w:rPr>
                <w:b/>
              </w:rPr>
              <w:t>Наименование</w:t>
            </w:r>
          </w:p>
          <w:p w:rsidR="00D7292E" w:rsidRPr="00FE5C25" w:rsidRDefault="00D7292E" w:rsidP="00B51D06">
            <w:pPr>
              <w:ind w:firstLine="34"/>
              <w:jc w:val="center"/>
              <w:rPr>
                <w:b/>
              </w:rPr>
            </w:pPr>
            <w:r w:rsidRPr="00FE5C25">
              <w:rPr>
                <w:b/>
              </w:rPr>
              <w:t>расходов</w:t>
            </w: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vAlign w:val="center"/>
          </w:tcPr>
          <w:p w:rsidR="00FD71D1" w:rsidRPr="00FE5C25" w:rsidRDefault="00D7292E" w:rsidP="00FD71D1">
            <w:pPr>
              <w:ind w:firstLine="0"/>
              <w:jc w:val="center"/>
              <w:rPr>
                <w:b/>
              </w:rPr>
            </w:pPr>
            <w:r w:rsidRPr="00FE5C25">
              <w:rPr>
                <w:b/>
              </w:rPr>
              <w:t>Первоначальный бюджет на 201</w:t>
            </w:r>
            <w:r w:rsidR="002A48B8" w:rsidRPr="00FE5C25">
              <w:rPr>
                <w:b/>
              </w:rPr>
              <w:t>5</w:t>
            </w:r>
            <w:r w:rsidRPr="00FE5C25">
              <w:rPr>
                <w:b/>
              </w:rPr>
              <w:t xml:space="preserve"> год</w:t>
            </w:r>
          </w:p>
          <w:p w:rsidR="00D7292E" w:rsidRPr="00FE5C25" w:rsidRDefault="00E2655B" w:rsidP="002A48B8">
            <w:pPr>
              <w:ind w:firstLine="0"/>
              <w:jc w:val="center"/>
              <w:rPr>
                <w:b/>
              </w:rPr>
            </w:pPr>
            <w:r w:rsidRPr="00FE5C25">
              <w:rPr>
                <w:b/>
              </w:rPr>
              <w:t xml:space="preserve">(от </w:t>
            </w:r>
            <w:r w:rsidR="002A48B8" w:rsidRPr="00FE5C25">
              <w:rPr>
                <w:b/>
              </w:rPr>
              <w:t>26.12.2014 №22/4</w:t>
            </w:r>
            <w:r w:rsidR="00D7292E" w:rsidRPr="00FE5C25">
              <w:rPr>
                <w:b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2E" w:rsidRPr="00FE5C25" w:rsidRDefault="00D7292E" w:rsidP="00FE5C25">
            <w:pPr>
              <w:ind w:firstLine="0"/>
              <w:jc w:val="center"/>
              <w:rPr>
                <w:b/>
              </w:rPr>
            </w:pPr>
            <w:r w:rsidRPr="00FE5C25">
              <w:rPr>
                <w:b/>
              </w:rPr>
              <w:t>Прое</w:t>
            </w:r>
            <w:r w:rsidR="002A48B8" w:rsidRPr="00FE5C25">
              <w:rPr>
                <w:b/>
              </w:rPr>
              <w:t>к</w:t>
            </w:r>
            <w:r w:rsidRPr="00FE5C25">
              <w:rPr>
                <w:b/>
              </w:rPr>
              <w:t>т бюджета на 201</w:t>
            </w:r>
            <w:r w:rsidR="002A48B8" w:rsidRPr="00FE5C25">
              <w:rPr>
                <w:b/>
              </w:rPr>
              <w:t>6</w:t>
            </w:r>
            <w:r w:rsidRPr="00FE5C25">
              <w:rPr>
                <w:b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2E" w:rsidRPr="00FE5C25" w:rsidRDefault="00D7292E" w:rsidP="00FE5C25">
            <w:pPr>
              <w:ind w:firstLine="34"/>
              <w:jc w:val="center"/>
              <w:rPr>
                <w:b/>
              </w:rPr>
            </w:pPr>
            <w:r w:rsidRPr="00FE5C25">
              <w:rPr>
                <w:b/>
              </w:rPr>
              <w:t>Темп прироста (снижения) расходов</w:t>
            </w:r>
          </w:p>
        </w:tc>
      </w:tr>
      <w:tr w:rsidR="00D7292E" w:rsidRPr="00FE5C25" w:rsidTr="00D20902">
        <w:trPr>
          <w:trHeight w:val="503"/>
          <w:tblHeader/>
          <w:jc w:val="center"/>
        </w:trPr>
        <w:tc>
          <w:tcPr>
            <w:tcW w:w="3119" w:type="dxa"/>
            <w:vMerge/>
          </w:tcPr>
          <w:p w:rsidR="00D7292E" w:rsidRPr="00FE5C25" w:rsidRDefault="00D7292E" w:rsidP="00AF3424">
            <w:pPr>
              <w:rPr>
                <w:b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D7292E" w:rsidRPr="00FE5C25" w:rsidRDefault="00D7292E" w:rsidP="00FD71D1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2E" w:rsidRPr="00FE5C25" w:rsidRDefault="00D7292E" w:rsidP="00FD71D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2E" w:rsidRPr="00FE5C25" w:rsidRDefault="00D7292E" w:rsidP="00FE5C25">
            <w:pPr>
              <w:ind w:firstLine="0"/>
              <w:jc w:val="center"/>
              <w:rPr>
                <w:b/>
              </w:rPr>
            </w:pPr>
            <w:r w:rsidRPr="00FE5C25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02" w:rsidRDefault="00D20902" w:rsidP="00D20902">
            <w:pPr>
              <w:ind w:firstLine="0"/>
              <w:jc w:val="center"/>
              <w:rPr>
                <w:b/>
              </w:rPr>
            </w:pPr>
          </w:p>
          <w:p w:rsidR="00D7292E" w:rsidRPr="00FE5C25" w:rsidRDefault="00D7292E" w:rsidP="00D20902">
            <w:pPr>
              <w:ind w:firstLine="0"/>
              <w:jc w:val="center"/>
              <w:rPr>
                <w:b/>
              </w:rPr>
            </w:pPr>
            <w:r w:rsidRPr="00FE5C25">
              <w:rPr>
                <w:b/>
              </w:rPr>
              <w:t xml:space="preserve">в </w:t>
            </w:r>
            <w:r w:rsidR="00D20902">
              <w:rPr>
                <w:b/>
              </w:rPr>
              <w:t>%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Всего расходов, в том числе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  <w:rPr>
                <w:b/>
              </w:rPr>
            </w:pPr>
            <w:r w:rsidRPr="00FE5C25">
              <w:rPr>
                <w:b/>
              </w:rPr>
              <w:t>52 512,7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52 097,5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-415,2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796" w:rsidRPr="00FE5C25" w:rsidRDefault="007032B9" w:rsidP="00B51D06">
            <w:pPr>
              <w:ind w:firstLine="21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47459E" w:rsidRPr="00FE5C25">
              <w:rPr>
                <w:b/>
              </w:rPr>
              <w:t>0,8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Общегосударственные вопросы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  <w:rPr>
                <w:b/>
              </w:rPr>
            </w:pPr>
            <w:r w:rsidRPr="00FE5C25">
              <w:rPr>
                <w:b/>
              </w:rPr>
              <w:t>12 819,5</w:t>
            </w:r>
          </w:p>
          <w:p w:rsidR="004F6796" w:rsidRPr="00FE5C25" w:rsidRDefault="004F6796" w:rsidP="00B51D06">
            <w:pPr>
              <w:jc w:val="right"/>
              <w:rPr>
                <w:b/>
              </w:rPr>
            </w:pP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11 891,6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-927,9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796" w:rsidRPr="00FE5C25" w:rsidRDefault="007032B9" w:rsidP="00B51D06">
            <w:pPr>
              <w:ind w:firstLine="21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47459E" w:rsidRPr="00FE5C25">
              <w:rPr>
                <w:b/>
              </w:rPr>
              <w:t>7,</w:t>
            </w:r>
            <w:r w:rsidR="00533F4A">
              <w:rPr>
                <w:b/>
              </w:rPr>
              <w:t>2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1 386,4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1 408,9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+22,5</w:t>
            </w:r>
          </w:p>
        </w:tc>
        <w:tc>
          <w:tcPr>
            <w:tcW w:w="1276" w:type="dxa"/>
          </w:tcPr>
          <w:p w:rsidR="004F6796" w:rsidRPr="00FE5C25" w:rsidRDefault="007032B9" w:rsidP="00B51D06">
            <w:pPr>
              <w:ind w:firstLine="21"/>
              <w:jc w:val="right"/>
            </w:pPr>
            <w:r>
              <w:t>+</w:t>
            </w:r>
            <w:r w:rsidR="0047459E" w:rsidRPr="00FE5C25">
              <w:t>1,6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DE01AF" w:rsidP="00FD71D1">
            <w:pPr>
              <w:ind w:firstLine="34"/>
              <w:jc w:val="left"/>
            </w:pPr>
            <w:r w:rsidRPr="00FE5C25">
              <w:t>Функционирование законода</w:t>
            </w:r>
            <w:r w:rsidR="004F6796" w:rsidRPr="00FE5C25">
              <w:t>тельных (представительных)</w:t>
            </w:r>
            <w:r w:rsidR="00A67438" w:rsidRPr="00FE5C25">
              <w:t xml:space="preserve"> </w:t>
            </w:r>
            <w:r w:rsidR="004F6796" w:rsidRPr="00FE5C25"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1 213,1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1 275,4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+62,3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+5,1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DE01AF">
            <w:pPr>
              <w:ind w:firstLine="34"/>
              <w:jc w:val="left"/>
            </w:pPr>
            <w:r w:rsidRPr="00FE5C25">
              <w:t>Функционирование Правительства Российской Федерации, высших исполнительных органо</w:t>
            </w:r>
            <w:r w:rsidR="00DE01AF" w:rsidRPr="00FE5C25">
              <w:t>в государственной власти субъек</w:t>
            </w:r>
            <w:r w:rsidRPr="00FE5C25">
              <w:t xml:space="preserve">тов Российской Федерации, местных администраций 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7 838,1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7 810,9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-27,2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-0,3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DE01AF" w:rsidP="00FD71D1">
            <w:pPr>
              <w:ind w:firstLine="34"/>
              <w:jc w:val="left"/>
            </w:pPr>
            <w:r w:rsidRPr="00FE5C25">
              <w:t>Обеспечение деятельности финансовых, налоговых и таможенных органов и органов финансового (финансово-бюджет</w:t>
            </w:r>
            <w:r w:rsidR="004F6796" w:rsidRPr="00FE5C25">
              <w:t>ного) надзора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159,1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164,8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+5,7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+3,6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DE01AF" w:rsidP="00FD71D1">
            <w:pPr>
              <w:ind w:firstLine="34"/>
              <w:jc w:val="left"/>
            </w:pPr>
            <w:r w:rsidRPr="00FE5C25">
              <w:t>Обеспечение проведения выбо</w:t>
            </w:r>
            <w:r w:rsidR="004F6796" w:rsidRPr="00FE5C25">
              <w:t>ров и референдумов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-</w:t>
            </w:r>
          </w:p>
        </w:tc>
        <w:tc>
          <w:tcPr>
            <w:tcW w:w="1688" w:type="dxa"/>
          </w:tcPr>
          <w:p w:rsidR="004F6796" w:rsidRPr="00FE5C25" w:rsidRDefault="004C05BF" w:rsidP="00B51D06">
            <w:pPr>
              <w:ind w:firstLine="21"/>
              <w:jc w:val="right"/>
            </w:pPr>
            <w:r w:rsidRPr="00FE5C25">
              <w:t>-</w:t>
            </w:r>
          </w:p>
        </w:tc>
        <w:tc>
          <w:tcPr>
            <w:tcW w:w="1559" w:type="dxa"/>
          </w:tcPr>
          <w:p w:rsidR="004F6796" w:rsidRPr="00FE5C25" w:rsidRDefault="001E3667" w:rsidP="00B51D06">
            <w:pPr>
              <w:ind w:firstLine="21"/>
              <w:jc w:val="right"/>
            </w:pPr>
            <w:r w:rsidRPr="00FE5C25">
              <w:t>-</w:t>
            </w:r>
          </w:p>
        </w:tc>
        <w:tc>
          <w:tcPr>
            <w:tcW w:w="1276" w:type="dxa"/>
          </w:tcPr>
          <w:p w:rsidR="004F6796" w:rsidRPr="00FE5C25" w:rsidRDefault="001E3667" w:rsidP="00B51D06">
            <w:pPr>
              <w:ind w:firstLine="21"/>
              <w:jc w:val="right"/>
            </w:pPr>
            <w:r w:rsidRPr="00FE5C25">
              <w:t>-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Резервные фонды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131,5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100,0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-</w:t>
            </w:r>
            <w:r w:rsidR="001E3667" w:rsidRPr="00FE5C25">
              <w:t>31,5</w:t>
            </w:r>
          </w:p>
        </w:tc>
        <w:tc>
          <w:tcPr>
            <w:tcW w:w="1276" w:type="dxa"/>
          </w:tcPr>
          <w:p w:rsidR="004F6796" w:rsidRPr="00FE5C25" w:rsidRDefault="007032B9" w:rsidP="00B51D06">
            <w:pPr>
              <w:ind w:firstLine="21"/>
              <w:jc w:val="right"/>
            </w:pPr>
            <w:r>
              <w:t>-</w:t>
            </w:r>
            <w:r w:rsidR="0047459E" w:rsidRPr="00FE5C25">
              <w:t>24,0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Другие общегосударственные вопросы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2 091,3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1 131,6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-959,7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-45,9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Национальная оборона</w:t>
            </w:r>
          </w:p>
          <w:p w:rsidR="00C238F8" w:rsidRPr="00FE5C25" w:rsidRDefault="00C238F8" w:rsidP="00FD71D1">
            <w:pPr>
              <w:ind w:firstLine="34"/>
              <w:jc w:val="left"/>
              <w:rPr>
                <w:b/>
              </w:rPr>
            </w:pP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  <w:rPr>
                <w:b/>
              </w:rPr>
            </w:pPr>
            <w:r w:rsidRPr="00FE5C25">
              <w:rPr>
                <w:b/>
              </w:rPr>
              <w:t>266,0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26</w:t>
            </w:r>
            <w:r w:rsidR="007B0DFC" w:rsidRPr="00FE5C25">
              <w:rPr>
                <w:b/>
              </w:rPr>
              <w:t>9,0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+3,0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+1,1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Мобили</w:t>
            </w:r>
            <w:r w:rsidR="00DE01AF" w:rsidRPr="00FE5C25">
              <w:t>зационная и вневойско</w:t>
            </w:r>
            <w:r w:rsidRPr="00FE5C25">
              <w:t>вая подготовка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266,0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269,0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+3,0</w:t>
            </w:r>
          </w:p>
        </w:tc>
        <w:tc>
          <w:tcPr>
            <w:tcW w:w="1276" w:type="dxa"/>
          </w:tcPr>
          <w:p w:rsidR="0047459E" w:rsidRPr="00FE5C25" w:rsidRDefault="0047459E" w:rsidP="00B51D06">
            <w:pPr>
              <w:ind w:firstLine="21"/>
              <w:jc w:val="right"/>
            </w:pPr>
            <w:r w:rsidRPr="00FE5C25">
              <w:t>+1,1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  <w:rPr>
                <w:b/>
              </w:rPr>
            </w:pPr>
            <w:r w:rsidRPr="00FE5C25">
              <w:rPr>
                <w:b/>
              </w:rPr>
              <w:t>389,1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417,0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+27,9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+7,2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Защита населения и территории от последствий ЧС природного и техногенного характера, ГО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265,2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292,4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+27,2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+10,3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 xml:space="preserve">Другие вопросы в области </w:t>
            </w:r>
            <w:r w:rsidRPr="00FE5C25"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lastRenderedPageBreak/>
              <w:t>123,9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124,6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+0,7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+0,6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  <w:rPr>
                <w:b/>
              </w:rPr>
            </w:pPr>
            <w:r w:rsidRPr="00FE5C25">
              <w:rPr>
                <w:b/>
              </w:rPr>
              <w:t>13 868,7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11 657,4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-2 211,3</w:t>
            </w:r>
          </w:p>
        </w:tc>
        <w:tc>
          <w:tcPr>
            <w:tcW w:w="1276" w:type="dxa"/>
          </w:tcPr>
          <w:p w:rsidR="004F6796" w:rsidRPr="00FE5C25" w:rsidRDefault="0047459E" w:rsidP="009203E8">
            <w:pPr>
              <w:ind w:firstLine="21"/>
              <w:jc w:val="right"/>
              <w:rPr>
                <w:b/>
              </w:rPr>
            </w:pPr>
            <w:r w:rsidRPr="00FE5C25">
              <w:rPr>
                <w:b/>
              </w:rPr>
              <w:t>-1</w:t>
            </w:r>
            <w:r w:rsidR="009203E8">
              <w:rPr>
                <w:b/>
              </w:rPr>
              <w:t>5,9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Дорожное хозяйство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jc w:val="right"/>
            </w:pPr>
            <w:r w:rsidRPr="00FE5C25">
              <w:t>13 338,7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21"/>
              <w:jc w:val="right"/>
            </w:pPr>
            <w:r w:rsidRPr="00FE5C25">
              <w:t>11 487,4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21"/>
              <w:jc w:val="right"/>
            </w:pPr>
            <w:r w:rsidRPr="00FE5C25">
              <w:t>-1 851,3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21"/>
              <w:jc w:val="right"/>
            </w:pPr>
            <w:r w:rsidRPr="00FE5C25">
              <w:t>-13,9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Другие вопросы в области национальной экономики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ind w:firstLine="34"/>
              <w:jc w:val="right"/>
            </w:pPr>
            <w:r w:rsidRPr="00FE5C25">
              <w:t>530,0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34"/>
              <w:jc w:val="right"/>
            </w:pPr>
            <w:r w:rsidRPr="00FE5C25">
              <w:t>170,0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-360,0</w:t>
            </w:r>
          </w:p>
        </w:tc>
        <w:tc>
          <w:tcPr>
            <w:tcW w:w="1276" w:type="dxa"/>
          </w:tcPr>
          <w:p w:rsidR="004F6796" w:rsidRPr="00FE5C25" w:rsidRDefault="0047459E" w:rsidP="009203E8">
            <w:pPr>
              <w:ind w:firstLine="34"/>
              <w:jc w:val="right"/>
            </w:pPr>
            <w:r w:rsidRPr="00FE5C25">
              <w:t>-6</w:t>
            </w:r>
            <w:r w:rsidR="009203E8">
              <w:t>7,9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Жилищно-коммунальное хозяйство</w:t>
            </w:r>
          </w:p>
        </w:tc>
        <w:tc>
          <w:tcPr>
            <w:tcW w:w="2281" w:type="dxa"/>
          </w:tcPr>
          <w:p w:rsidR="004F6796" w:rsidRPr="00C238F8" w:rsidRDefault="002A48B8" w:rsidP="00B51D06">
            <w:pPr>
              <w:ind w:firstLine="34"/>
              <w:jc w:val="right"/>
              <w:rPr>
                <w:b/>
              </w:rPr>
            </w:pPr>
            <w:r w:rsidRPr="00C238F8">
              <w:rPr>
                <w:b/>
              </w:rPr>
              <w:t>16 830,2</w:t>
            </w:r>
          </w:p>
        </w:tc>
        <w:tc>
          <w:tcPr>
            <w:tcW w:w="1688" w:type="dxa"/>
          </w:tcPr>
          <w:p w:rsidR="004F6796" w:rsidRPr="00C238F8" w:rsidRDefault="007B0DFC" w:rsidP="00B51D06">
            <w:pPr>
              <w:ind w:firstLine="34"/>
              <w:jc w:val="right"/>
              <w:rPr>
                <w:b/>
              </w:rPr>
            </w:pPr>
            <w:r w:rsidRPr="00C238F8">
              <w:rPr>
                <w:b/>
              </w:rPr>
              <w:t>21 682,5</w:t>
            </w:r>
          </w:p>
        </w:tc>
        <w:tc>
          <w:tcPr>
            <w:tcW w:w="1559" w:type="dxa"/>
          </w:tcPr>
          <w:p w:rsidR="004F6796" w:rsidRPr="00C238F8" w:rsidRDefault="001E3667" w:rsidP="00B51D06">
            <w:pPr>
              <w:ind w:firstLine="34"/>
              <w:jc w:val="right"/>
              <w:rPr>
                <w:b/>
              </w:rPr>
            </w:pPr>
            <w:r w:rsidRPr="00C238F8">
              <w:rPr>
                <w:b/>
              </w:rPr>
              <w:t>+</w:t>
            </w:r>
            <w:r w:rsidR="002862EB" w:rsidRPr="00C238F8">
              <w:rPr>
                <w:b/>
              </w:rPr>
              <w:t>4 852,3</w:t>
            </w:r>
          </w:p>
        </w:tc>
        <w:tc>
          <w:tcPr>
            <w:tcW w:w="1276" w:type="dxa"/>
          </w:tcPr>
          <w:p w:rsidR="004F6796" w:rsidRPr="00C238F8" w:rsidRDefault="0047459E" w:rsidP="00C238F8">
            <w:pPr>
              <w:ind w:firstLine="34"/>
              <w:jc w:val="right"/>
              <w:rPr>
                <w:b/>
              </w:rPr>
            </w:pPr>
            <w:r w:rsidRPr="00C238F8">
              <w:rPr>
                <w:b/>
              </w:rPr>
              <w:t>+2</w:t>
            </w:r>
            <w:r w:rsidR="00C238F8" w:rsidRPr="00C238F8">
              <w:rPr>
                <w:b/>
              </w:rPr>
              <w:t>8,8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Жилищное хозяйство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ind w:firstLine="34"/>
              <w:jc w:val="right"/>
            </w:pPr>
            <w:r w:rsidRPr="00FE5C25">
              <w:t>1 454,3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34"/>
              <w:jc w:val="right"/>
            </w:pPr>
            <w:r w:rsidRPr="00FE5C25">
              <w:t>1 361,1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-93,2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34"/>
              <w:jc w:val="right"/>
            </w:pPr>
            <w:r w:rsidRPr="00FE5C25">
              <w:t>-6,4</w:t>
            </w:r>
          </w:p>
        </w:tc>
      </w:tr>
      <w:tr w:rsidR="007B0DFC" w:rsidRPr="00FE5C25" w:rsidTr="00D20902">
        <w:trPr>
          <w:jc w:val="center"/>
        </w:trPr>
        <w:tc>
          <w:tcPr>
            <w:tcW w:w="3119" w:type="dxa"/>
            <w:vAlign w:val="bottom"/>
          </w:tcPr>
          <w:p w:rsidR="007B0DFC" w:rsidRPr="00FE5C25" w:rsidRDefault="007B0DFC" w:rsidP="00FD71D1">
            <w:pPr>
              <w:ind w:firstLine="34"/>
              <w:jc w:val="left"/>
            </w:pPr>
            <w:r w:rsidRPr="00FE5C25">
              <w:t>Коммунальное хозяйство</w:t>
            </w:r>
          </w:p>
        </w:tc>
        <w:tc>
          <w:tcPr>
            <w:tcW w:w="2281" w:type="dxa"/>
          </w:tcPr>
          <w:p w:rsidR="007B0DFC" w:rsidRPr="00FE5C25" w:rsidRDefault="007B0DFC" w:rsidP="00B51D06">
            <w:pPr>
              <w:ind w:firstLine="34"/>
              <w:jc w:val="right"/>
            </w:pPr>
            <w:r w:rsidRPr="00FE5C25">
              <w:t>-</w:t>
            </w:r>
          </w:p>
        </w:tc>
        <w:tc>
          <w:tcPr>
            <w:tcW w:w="1688" w:type="dxa"/>
          </w:tcPr>
          <w:p w:rsidR="007B0DFC" w:rsidRPr="00FE5C25" w:rsidRDefault="007B0DFC" w:rsidP="00B51D06">
            <w:pPr>
              <w:ind w:firstLine="34"/>
              <w:jc w:val="right"/>
            </w:pPr>
            <w:r w:rsidRPr="00FE5C25">
              <w:t>544,2</w:t>
            </w:r>
          </w:p>
        </w:tc>
        <w:tc>
          <w:tcPr>
            <w:tcW w:w="1559" w:type="dxa"/>
          </w:tcPr>
          <w:p w:rsidR="007B0DFC" w:rsidRPr="00FE5C25" w:rsidRDefault="00C238F8" w:rsidP="00C238F8">
            <w:pPr>
              <w:ind w:firstLine="34"/>
              <w:jc w:val="right"/>
            </w:pPr>
            <w:r>
              <w:t>+544,2</w:t>
            </w:r>
          </w:p>
        </w:tc>
        <w:tc>
          <w:tcPr>
            <w:tcW w:w="1276" w:type="dxa"/>
          </w:tcPr>
          <w:p w:rsidR="007B0DFC" w:rsidRPr="00FE5C25" w:rsidRDefault="00C238F8" w:rsidP="00B51D06">
            <w:pPr>
              <w:ind w:firstLine="34"/>
              <w:jc w:val="right"/>
            </w:pPr>
            <w:r>
              <w:t>+100,0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 xml:space="preserve">Благоустройство 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ind w:firstLine="34"/>
              <w:jc w:val="right"/>
            </w:pPr>
            <w:r w:rsidRPr="00FE5C25">
              <w:t>15 375,9</w:t>
            </w:r>
          </w:p>
        </w:tc>
        <w:tc>
          <w:tcPr>
            <w:tcW w:w="1688" w:type="dxa"/>
          </w:tcPr>
          <w:p w:rsidR="004F6796" w:rsidRPr="00FE5C25" w:rsidRDefault="007B0DFC" w:rsidP="00B51D06">
            <w:pPr>
              <w:ind w:firstLine="34"/>
              <w:jc w:val="right"/>
            </w:pPr>
            <w:r w:rsidRPr="00FE5C25">
              <w:t>19 777,2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+4 401,3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34"/>
              <w:jc w:val="right"/>
            </w:pPr>
            <w:r w:rsidRPr="00FE5C25">
              <w:t>+28,6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Образование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5</w:t>
            </w:r>
            <w:r w:rsidR="004F6796" w:rsidRPr="00FE5C25">
              <w:rPr>
                <w:b/>
              </w:rPr>
              <w:t>0,0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50,0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</w:t>
            </w:r>
          </w:p>
        </w:tc>
        <w:tc>
          <w:tcPr>
            <w:tcW w:w="1276" w:type="dxa"/>
          </w:tcPr>
          <w:p w:rsidR="004F6796" w:rsidRPr="00FE5C25" w:rsidRDefault="002862EB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Молодежная политика</w:t>
            </w:r>
            <w:r w:rsidR="00E43F25" w:rsidRPr="00FE5C25">
              <w:t xml:space="preserve"> и оздоровление детей</w:t>
            </w:r>
          </w:p>
        </w:tc>
        <w:tc>
          <w:tcPr>
            <w:tcW w:w="2281" w:type="dxa"/>
          </w:tcPr>
          <w:p w:rsidR="004F6796" w:rsidRPr="00FE5C25" w:rsidRDefault="002A48B8" w:rsidP="00B51D06">
            <w:pPr>
              <w:ind w:firstLine="34"/>
              <w:jc w:val="right"/>
            </w:pPr>
            <w:r w:rsidRPr="00FE5C25">
              <w:t>5</w:t>
            </w:r>
            <w:r w:rsidR="004F6796" w:rsidRPr="00FE5C25">
              <w:t>0,0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</w:pPr>
            <w:r w:rsidRPr="00FE5C25">
              <w:t>50,0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-</w:t>
            </w:r>
          </w:p>
        </w:tc>
        <w:tc>
          <w:tcPr>
            <w:tcW w:w="1276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-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Культура, кинематография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5 133,0</w:t>
            </w:r>
          </w:p>
        </w:tc>
        <w:tc>
          <w:tcPr>
            <w:tcW w:w="1688" w:type="dxa"/>
          </w:tcPr>
          <w:p w:rsidR="004F6796" w:rsidRPr="00FE5C25" w:rsidRDefault="006D6B7A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2 891,8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-2 241,2</w:t>
            </w:r>
          </w:p>
        </w:tc>
        <w:tc>
          <w:tcPr>
            <w:tcW w:w="1276" w:type="dxa"/>
          </w:tcPr>
          <w:p w:rsidR="004F6796" w:rsidRPr="00FE5C25" w:rsidRDefault="0047459E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-43,7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 xml:space="preserve">Культура 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</w:pPr>
            <w:r w:rsidRPr="00FE5C25">
              <w:t>5 133,</w:t>
            </w:r>
            <w:r w:rsidR="004F6796" w:rsidRPr="00FE5C25">
              <w:t>0</w:t>
            </w:r>
          </w:p>
        </w:tc>
        <w:tc>
          <w:tcPr>
            <w:tcW w:w="1688" w:type="dxa"/>
          </w:tcPr>
          <w:p w:rsidR="004F6796" w:rsidRPr="00FE5C25" w:rsidRDefault="006D6B7A" w:rsidP="00B51D06">
            <w:pPr>
              <w:ind w:firstLine="34"/>
              <w:jc w:val="right"/>
            </w:pPr>
            <w:r w:rsidRPr="00FE5C25">
              <w:t>2 891,8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</w:pPr>
            <w:r w:rsidRPr="00FE5C25">
              <w:t>-2 241,2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</w:pPr>
            <w:r w:rsidRPr="00FE5C25">
              <w:t>-43,7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Социальная политика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421,2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4</w:t>
            </w:r>
            <w:r w:rsidR="006D6B7A" w:rsidRPr="00FE5C25">
              <w:rPr>
                <w:b/>
              </w:rPr>
              <w:t>33,3</w:t>
            </w:r>
          </w:p>
        </w:tc>
        <w:tc>
          <w:tcPr>
            <w:tcW w:w="1559" w:type="dxa"/>
          </w:tcPr>
          <w:p w:rsidR="004F6796" w:rsidRPr="00FE5C25" w:rsidRDefault="002862EB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+</w:t>
            </w:r>
            <w:r w:rsidR="0047459E" w:rsidRPr="00FE5C25">
              <w:rPr>
                <w:b/>
              </w:rPr>
              <w:t>12,1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+2,9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Пенсионное обеспечение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</w:pPr>
            <w:r w:rsidRPr="00FE5C25">
              <w:t>421,2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</w:pPr>
            <w:r w:rsidRPr="00FE5C25">
              <w:t>4</w:t>
            </w:r>
            <w:r w:rsidR="006D6B7A" w:rsidRPr="00FE5C25">
              <w:t>33,3</w:t>
            </w:r>
          </w:p>
        </w:tc>
        <w:tc>
          <w:tcPr>
            <w:tcW w:w="1559" w:type="dxa"/>
          </w:tcPr>
          <w:p w:rsidR="004F6796" w:rsidRPr="00FE5C25" w:rsidRDefault="0047459E" w:rsidP="00B51D06">
            <w:pPr>
              <w:ind w:firstLine="34"/>
              <w:jc w:val="right"/>
            </w:pPr>
            <w:r w:rsidRPr="00FE5C25">
              <w:t>+12,1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</w:pPr>
            <w:r w:rsidRPr="00FE5C25">
              <w:t>+2,9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Физическая культура и спорт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2 734,6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2</w:t>
            </w:r>
            <w:r w:rsidR="006D6B7A" w:rsidRPr="00FE5C25">
              <w:rPr>
                <w:b/>
              </w:rPr>
              <w:t> 804,6</w:t>
            </w:r>
          </w:p>
        </w:tc>
        <w:tc>
          <w:tcPr>
            <w:tcW w:w="1559" w:type="dxa"/>
          </w:tcPr>
          <w:p w:rsidR="004F6796" w:rsidRPr="00FE5C25" w:rsidRDefault="0047459E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+70,0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+2,6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4F6796" w:rsidP="00FD71D1">
            <w:pPr>
              <w:ind w:firstLine="34"/>
              <w:jc w:val="left"/>
            </w:pPr>
            <w:r w:rsidRPr="00FE5C25">
              <w:t>Физическая культура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</w:pPr>
            <w:r w:rsidRPr="00FE5C25">
              <w:t>2 734,6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</w:pPr>
            <w:r w:rsidRPr="00FE5C25">
              <w:t>2</w:t>
            </w:r>
            <w:r w:rsidR="006D6B7A" w:rsidRPr="00FE5C25">
              <w:t> 804,6</w:t>
            </w:r>
          </w:p>
        </w:tc>
        <w:tc>
          <w:tcPr>
            <w:tcW w:w="1559" w:type="dxa"/>
          </w:tcPr>
          <w:p w:rsidR="004F6796" w:rsidRPr="00FE5C25" w:rsidRDefault="001E3667" w:rsidP="00B51D06">
            <w:pPr>
              <w:ind w:firstLine="34"/>
              <w:jc w:val="right"/>
            </w:pPr>
            <w:r w:rsidRPr="00FE5C25">
              <w:t>+</w:t>
            </w:r>
            <w:r w:rsidR="0047459E" w:rsidRPr="00FE5C25">
              <w:t>70,0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</w:pPr>
            <w:r w:rsidRPr="00FE5C25">
              <w:t>+2,6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DE01AF" w:rsidP="00FD71D1">
            <w:pPr>
              <w:ind w:firstLine="34"/>
              <w:jc w:val="left"/>
              <w:rPr>
                <w:b/>
              </w:rPr>
            </w:pPr>
            <w:r w:rsidRPr="00FE5C25">
              <w:rPr>
                <w:b/>
              </w:rPr>
              <w:t>Обслуживание государствен</w:t>
            </w:r>
            <w:r w:rsidR="004F6796" w:rsidRPr="00FE5C25">
              <w:rPr>
                <w:b/>
              </w:rPr>
              <w:t>ного и муниципального долга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0,4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0,</w:t>
            </w:r>
            <w:r w:rsidR="006D6B7A" w:rsidRPr="00FE5C25">
              <w:rPr>
                <w:b/>
              </w:rPr>
              <w:t>3</w:t>
            </w:r>
          </w:p>
        </w:tc>
        <w:tc>
          <w:tcPr>
            <w:tcW w:w="1559" w:type="dxa"/>
          </w:tcPr>
          <w:p w:rsidR="004F6796" w:rsidRPr="00FE5C25" w:rsidRDefault="0047459E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-0,1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  <w:rPr>
                <w:b/>
              </w:rPr>
            </w:pPr>
            <w:r w:rsidRPr="00FE5C25">
              <w:rPr>
                <w:b/>
              </w:rPr>
              <w:t>-25,0</w:t>
            </w:r>
          </w:p>
        </w:tc>
      </w:tr>
      <w:tr w:rsidR="004F6796" w:rsidRPr="00FE5C25" w:rsidTr="00D20902">
        <w:trPr>
          <w:jc w:val="center"/>
        </w:trPr>
        <w:tc>
          <w:tcPr>
            <w:tcW w:w="3119" w:type="dxa"/>
            <w:vAlign w:val="bottom"/>
          </w:tcPr>
          <w:p w:rsidR="004F6796" w:rsidRPr="00FE5C25" w:rsidRDefault="00DE01AF" w:rsidP="00FD71D1">
            <w:pPr>
              <w:ind w:firstLine="34"/>
              <w:jc w:val="left"/>
            </w:pPr>
            <w:r w:rsidRPr="00FE5C25">
              <w:t>Обслуживание внутреннего госу</w:t>
            </w:r>
            <w:r w:rsidR="004F6796" w:rsidRPr="00FE5C25">
              <w:t>дарственного и муниципального долга</w:t>
            </w:r>
          </w:p>
        </w:tc>
        <w:tc>
          <w:tcPr>
            <w:tcW w:w="2281" w:type="dxa"/>
          </w:tcPr>
          <w:p w:rsidR="004F6796" w:rsidRPr="00FE5C25" w:rsidRDefault="000F2876" w:rsidP="00B51D06">
            <w:pPr>
              <w:ind w:firstLine="34"/>
              <w:jc w:val="right"/>
            </w:pPr>
            <w:r w:rsidRPr="00FE5C25">
              <w:t>0,4</w:t>
            </w:r>
          </w:p>
        </w:tc>
        <w:tc>
          <w:tcPr>
            <w:tcW w:w="1688" w:type="dxa"/>
          </w:tcPr>
          <w:p w:rsidR="004F6796" w:rsidRPr="00FE5C25" w:rsidRDefault="001F12F5" w:rsidP="00B51D06">
            <w:pPr>
              <w:ind w:firstLine="34"/>
              <w:jc w:val="right"/>
            </w:pPr>
            <w:r w:rsidRPr="00FE5C25">
              <w:t>0,</w:t>
            </w:r>
            <w:r w:rsidR="006D6B7A" w:rsidRPr="00FE5C25">
              <w:t>3</w:t>
            </w:r>
          </w:p>
        </w:tc>
        <w:tc>
          <w:tcPr>
            <w:tcW w:w="1559" w:type="dxa"/>
          </w:tcPr>
          <w:p w:rsidR="004F6796" w:rsidRPr="00FE5C25" w:rsidRDefault="0047459E" w:rsidP="00B51D06">
            <w:pPr>
              <w:ind w:firstLine="34"/>
              <w:jc w:val="right"/>
            </w:pPr>
            <w:r w:rsidRPr="00FE5C25">
              <w:t>-0,1</w:t>
            </w:r>
          </w:p>
        </w:tc>
        <w:tc>
          <w:tcPr>
            <w:tcW w:w="1276" w:type="dxa"/>
          </w:tcPr>
          <w:p w:rsidR="004F6796" w:rsidRPr="00FE5C25" w:rsidRDefault="00CD7998" w:rsidP="00B51D06">
            <w:pPr>
              <w:ind w:firstLine="34"/>
              <w:jc w:val="right"/>
            </w:pPr>
            <w:r w:rsidRPr="00FE5C25">
              <w:t>-25,0</w:t>
            </w:r>
          </w:p>
        </w:tc>
      </w:tr>
    </w:tbl>
    <w:p w:rsidR="001305EE" w:rsidRPr="009506C2" w:rsidRDefault="001305EE" w:rsidP="00AF3424">
      <w:pPr>
        <w:rPr>
          <w:sz w:val="28"/>
          <w:szCs w:val="28"/>
        </w:rPr>
      </w:pPr>
    </w:p>
    <w:p w:rsidR="00093FD8" w:rsidRPr="009506C2" w:rsidRDefault="00086644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Проектом</w:t>
      </w:r>
      <w:r w:rsidR="002264B0" w:rsidRPr="009506C2">
        <w:rPr>
          <w:sz w:val="28"/>
          <w:szCs w:val="28"/>
        </w:rPr>
        <w:t xml:space="preserve"> решения предлагается утвердить расходы </w:t>
      </w:r>
      <w:bookmarkStart w:id="9" w:name="YANDEX_131"/>
      <w:bookmarkEnd w:id="9"/>
      <w:r w:rsidR="002264B0" w:rsidRPr="009506C2">
        <w:rPr>
          <w:sz w:val="28"/>
          <w:szCs w:val="28"/>
        </w:rPr>
        <w:t>бюджета</w:t>
      </w:r>
      <w:r w:rsidR="004B2A88" w:rsidRPr="009506C2">
        <w:rPr>
          <w:sz w:val="28"/>
          <w:szCs w:val="28"/>
        </w:rPr>
        <w:t xml:space="preserve"> городского </w:t>
      </w:r>
      <w:r w:rsidR="002264B0" w:rsidRPr="009506C2">
        <w:rPr>
          <w:sz w:val="28"/>
          <w:szCs w:val="28"/>
        </w:rPr>
        <w:t xml:space="preserve">поселения </w:t>
      </w:r>
      <w:r w:rsidR="004B2A88" w:rsidRPr="009506C2">
        <w:rPr>
          <w:sz w:val="28"/>
          <w:szCs w:val="28"/>
        </w:rPr>
        <w:t>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="004B2A88" w:rsidRPr="009506C2">
        <w:rPr>
          <w:sz w:val="28"/>
          <w:szCs w:val="28"/>
        </w:rPr>
        <w:t>Цюрупы</w:t>
      </w:r>
      <w:proofErr w:type="spellEnd"/>
      <w:r w:rsidR="007235B6" w:rsidRPr="009506C2">
        <w:rPr>
          <w:sz w:val="28"/>
          <w:szCs w:val="28"/>
        </w:rPr>
        <w:t xml:space="preserve"> на 201</w:t>
      </w:r>
      <w:r w:rsidR="00A91F25" w:rsidRPr="009506C2">
        <w:rPr>
          <w:sz w:val="28"/>
          <w:szCs w:val="28"/>
        </w:rPr>
        <w:t>6</w:t>
      </w:r>
      <w:r w:rsidR="007235B6" w:rsidRPr="009506C2">
        <w:rPr>
          <w:sz w:val="28"/>
          <w:szCs w:val="28"/>
        </w:rPr>
        <w:t xml:space="preserve"> год в размере </w:t>
      </w:r>
      <w:r w:rsidR="00CB0FAD" w:rsidRPr="009506C2">
        <w:rPr>
          <w:sz w:val="28"/>
          <w:szCs w:val="28"/>
        </w:rPr>
        <w:t>52</w:t>
      </w:r>
      <w:r w:rsidR="00A91F25" w:rsidRPr="009506C2">
        <w:rPr>
          <w:sz w:val="28"/>
          <w:szCs w:val="28"/>
        </w:rPr>
        <w:t> 097,5</w:t>
      </w:r>
      <w:r w:rsidR="007235B6" w:rsidRPr="009506C2">
        <w:rPr>
          <w:sz w:val="28"/>
          <w:szCs w:val="28"/>
        </w:rPr>
        <w:t xml:space="preserve"> тыс. руб</w:t>
      </w:r>
      <w:r w:rsidR="00975B5C" w:rsidRPr="009506C2">
        <w:rPr>
          <w:sz w:val="28"/>
          <w:szCs w:val="28"/>
        </w:rPr>
        <w:t>лей</w:t>
      </w:r>
      <w:r w:rsidR="007235B6" w:rsidRPr="009506C2">
        <w:rPr>
          <w:sz w:val="28"/>
          <w:szCs w:val="28"/>
        </w:rPr>
        <w:t xml:space="preserve">, что на </w:t>
      </w:r>
      <w:r w:rsidR="00A91F25" w:rsidRPr="009506C2">
        <w:rPr>
          <w:sz w:val="28"/>
          <w:szCs w:val="28"/>
        </w:rPr>
        <w:t>415,2</w:t>
      </w:r>
      <w:r w:rsidR="002264B0" w:rsidRPr="009506C2">
        <w:rPr>
          <w:sz w:val="28"/>
          <w:szCs w:val="28"/>
        </w:rPr>
        <w:t xml:space="preserve"> тыс. руб</w:t>
      </w:r>
      <w:r w:rsidR="00975B5C" w:rsidRPr="009506C2">
        <w:rPr>
          <w:sz w:val="28"/>
          <w:szCs w:val="28"/>
        </w:rPr>
        <w:t>лей</w:t>
      </w:r>
      <w:r w:rsidR="002264B0" w:rsidRPr="009506C2">
        <w:rPr>
          <w:sz w:val="28"/>
          <w:szCs w:val="28"/>
        </w:rPr>
        <w:t xml:space="preserve"> или на </w:t>
      </w:r>
      <w:r w:rsidR="00A91F25" w:rsidRPr="009506C2">
        <w:rPr>
          <w:sz w:val="28"/>
          <w:szCs w:val="28"/>
        </w:rPr>
        <w:t>0,8</w:t>
      </w:r>
      <w:r w:rsidR="002264B0" w:rsidRPr="009506C2">
        <w:rPr>
          <w:sz w:val="28"/>
          <w:szCs w:val="28"/>
        </w:rPr>
        <w:t xml:space="preserve">% </w:t>
      </w:r>
      <w:r w:rsidR="00A91F25" w:rsidRPr="009506C2">
        <w:rPr>
          <w:sz w:val="28"/>
          <w:szCs w:val="28"/>
        </w:rPr>
        <w:t>ниже</w:t>
      </w:r>
      <w:r w:rsidR="002264B0" w:rsidRPr="009506C2">
        <w:rPr>
          <w:sz w:val="28"/>
          <w:szCs w:val="28"/>
        </w:rPr>
        <w:t xml:space="preserve"> показателей 201</w:t>
      </w:r>
      <w:r w:rsidR="00A91F25" w:rsidRPr="009506C2">
        <w:rPr>
          <w:sz w:val="28"/>
          <w:szCs w:val="28"/>
        </w:rPr>
        <w:t>5</w:t>
      </w:r>
      <w:r w:rsidR="002264B0" w:rsidRPr="009506C2">
        <w:rPr>
          <w:sz w:val="28"/>
          <w:szCs w:val="28"/>
        </w:rPr>
        <w:t xml:space="preserve"> года.</w:t>
      </w:r>
    </w:p>
    <w:p w:rsidR="00ED05AF" w:rsidRPr="009506C2" w:rsidRDefault="00ED05A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Анализ причин указанного увеличения</w:t>
      </w:r>
      <w:r w:rsidR="00A67438" w:rsidRPr="009506C2">
        <w:rPr>
          <w:sz w:val="28"/>
          <w:szCs w:val="28"/>
        </w:rPr>
        <w:t xml:space="preserve"> и уменьшения</w:t>
      </w:r>
      <w:r w:rsidRPr="009506C2">
        <w:rPr>
          <w:sz w:val="28"/>
          <w:szCs w:val="28"/>
        </w:rPr>
        <w:t xml:space="preserve"> расходов представлен по соответствующим разделам </w:t>
      </w:r>
      <w:proofErr w:type="gramStart"/>
      <w:r w:rsidRPr="009506C2">
        <w:rPr>
          <w:sz w:val="28"/>
          <w:szCs w:val="28"/>
        </w:rPr>
        <w:t xml:space="preserve">классификации расходов </w:t>
      </w:r>
      <w:bookmarkStart w:id="10" w:name="YANDEX_138"/>
      <w:bookmarkEnd w:id="10"/>
      <w:r w:rsidRPr="009506C2">
        <w:rPr>
          <w:sz w:val="28"/>
          <w:szCs w:val="28"/>
        </w:rPr>
        <w:t>проекта</w:t>
      </w:r>
      <w:bookmarkStart w:id="11" w:name="YANDEX_139"/>
      <w:bookmarkEnd w:id="11"/>
      <w:r w:rsidR="00CB0FAD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бюджета</w:t>
      </w:r>
      <w:bookmarkStart w:id="12" w:name="YANDEX_140"/>
      <w:bookmarkStart w:id="13" w:name="YANDEX_141"/>
      <w:bookmarkEnd w:id="12"/>
      <w:bookmarkEnd w:id="13"/>
      <w:r w:rsidR="004B2A88" w:rsidRPr="009506C2">
        <w:rPr>
          <w:sz w:val="28"/>
          <w:szCs w:val="28"/>
        </w:rPr>
        <w:t xml:space="preserve"> городского</w:t>
      </w:r>
      <w:r w:rsidRPr="009506C2">
        <w:rPr>
          <w:sz w:val="28"/>
          <w:szCs w:val="28"/>
        </w:rPr>
        <w:t xml:space="preserve"> поселения</w:t>
      </w:r>
      <w:proofErr w:type="gramEnd"/>
      <w:r w:rsidRPr="009506C2">
        <w:rPr>
          <w:sz w:val="28"/>
          <w:szCs w:val="28"/>
        </w:rPr>
        <w:t xml:space="preserve"> </w:t>
      </w:r>
      <w:r w:rsidR="004B2A88" w:rsidRPr="009506C2">
        <w:rPr>
          <w:sz w:val="28"/>
          <w:szCs w:val="28"/>
        </w:rPr>
        <w:t>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="004B2A88" w:rsidRPr="009506C2">
        <w:rPr>
          <w:sz w:val="28"/>
          <w:szCs w:val="28"/>
        </w:rPr>
        <w:t>Цюрупы</w:t>
      </w:r>
      <w:proofErr w:type="spellEnd"/>
      <w:r w:rsidR="004B2A88" w:rsidRPr="009506C2">
        <w:rPr>
          <w:sz w:val="28"/>
          <w:szCs w:val="28"/>
        </w:rPr>
        <w:t>.</w:t>
      </w:r>
    </w:p>
    <w:p w:rsidR="00A4766E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533F4A">
        <w:rPr>
          <w:b/>
          <w:sz w:val="28"/>
          <w:szCs w:val="28"/>
        </w:rPr>
        <w:t>разделу 0100 «Общегосударственные вопросы»</w:t>
      </w:r>
      <w:r w:rsidRPr="009506C2">
        <w:rPr>
          <w:sz w:val="28"/>
          <w:szCs w:val="28"/>
        </w:rPr>
        <w:t xml:space="preserve"> согласно представленному </w:t>
      </w:r>
      <w:r w:rsidR="000C3C57" w:rsidRPr="009506C2">
        <w:rPr>
          <w:sz w:val="28"/>
          <w:szCs w:val="28"/>
        </w:rPr>
        <w:t>проекту бюджета</w:t>
      </w:r>
      <w:r w:rsidRPr="009506C2">
        <w:rPr>
          <w:sz w:val="28"/>
          <w:szCs w:val="28"/>
        </w:rPr>
        <w:t xml:space="preserve"> расходы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A91F25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составят </w:t>
      </w:r>
      <w:r w:rsidR="00A91F25" w:rsidRPr="009506C2">
        <w:rPr>
          <w:sz w:val="28"/>
          <w:szCs w:val="28"/>
        </w:rPr>
        <w:t>11 891,6</w:t>
      </w:r>
      <w:r w:rsidRPr="009506C2">
        <w:rPr>
          <w:sz w:val="28"/>
          <w:szCs w:val="28"/>
        </w:rPr>
        <w:t xml:space="preserve"> тыс</w:t>
      </w:r>
      <w:r w:rsidR="00FE38D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975B5C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соответствует </w:t>
      </w:r>
      <w:r w:rsidR="00A91F25" w:rsidRPr="009506C2">
        <w:rPr>
          <w:sz w:val="28"/>
          <w:szCs w:val="28"/>
        </w:rPr>
        <w:t>22,8</w:t>
      </w:r>
      <w:r w:rsidR="00DA7195" w:rsidRPr="009506C2">
        <w:rPr>
          <w:sz w:val="28"/>
          <w:szCs w:val="28"/>
        </w:rPr>
        <w:t>%</w:t>
      </w:r>
      <w:r w:rsidRPr="009506C2">
        <w:rPr>
          <w:sz w:val="28"/>
          <w:szCs w:val="28"/>
        </w:rPr>
        <w:t xml:space="preserve"> от общей суммы расходов бюджета </w:t>
      </w:r>
      <w:r w:rsidR="00D2055A" w:rsidRPr="009506C2">
        <w:rPr>
          <w:sz w:val="28"/>
          <w:szCs w:val="28"/>
        </w:rPr>
        <w:t xml:space="preserve">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. Планируемые </w:t>
      </w:r>
      <w:r w:rsidR="000C3C57" w:rsidRPr="009506C2">
        <w:rPr>
          <w:sz w:val="28"/>
          <w:szCs w:val="28"/>
        </w:rPr>
        <w:t>проектом бюджета</w:t>
      </w:r>
      <w:r w:rsidRPr="009506C2">
        <w:rPr>
          <w:sz w:val="28"/>
          <w:szCs w:val="28"/>
        </w:rPr>
        <w:t xml:space="preserve"> бюджетные ассигнования по указанному разделу </w:t>
      </w:r>
      <w:r w:rsidR="00A91F25" w:rsidRPr="009506C2">
        <w:rPr>
          <w:sz w:val="28"/>
          <w:szCs w:val="28"/>
        </w:rPr>
        <w:t>снизились</w:t>
      </w:r>
      <w:r w:rsidRPr="009506C2">
        <w:rPr>
          <w:sz w:val="28"/>
          <w:szCs w:val="28"/>
        </w:rPr>
        <w:t xml:space="preserve"> по отношению к соответствующему показателю </w:t>
      </w:r>
      <w:r w:rsidR="000C3C57" w:rsidRPr="009506C2">
        <w:rPr>
          <w:sz w:val="28"/>
          <w:szCs w:val="28"/>
        </w:rPr>
        <w:t>бюджета</w:t>
      </w:r>
      <w:r w:rsidRPr="009506C2">
        <w:rPr>
          <w:sz w:val="28"/>
          <w:szCs w:val="28"/>
        </w:rPr>
        <w:t xml:space="preserve"> на 201</w:t>
      </w:r>
      <w:r w:rsidR="00A91F25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 на </w:t>
      </w:r>
      <w:r w:rsidR="00A91F25" w:rsidRPr="009506C2">
        <w:rPr>
          <w:sz w:val="28"/>
          <w:szCs w:val="28"/>
        </w:rPr>
        <w:t>927,9</w:t>
      </w:r>
      <w:r w:rsidRPr="009506C2">
        <w:rPr>
          <w:sz w:val="28"/>
          <w:szCs w:val="28"/>
        </w:rPr>
        <w:t xml:space="preserve"> тыс</w:t>
      </w:r>
      <w:r w:rsidR="00DA719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975B5C" w:rsidRPr="009506C2">
        <w:rPr>
          <w:sz w:val="28"/>
          <w:szCs w:val="28"/>
        </w:rPr>
        <w:t>лей</w:t>
      </w:r>
      <w:r w:rsidR="00021043" w:rsidRPr="009506C2">
        <w:rPr>
          <w:sz w:val="28"/>
          <w:szCs w:val="28"/>
        </w:rPr>
        <w:t xml:space="preserve"> или на </w:t>
      </w:r>
      <w:r w:rsidR="00533F4A">
        <w:rPr>
          <w:sz w:val="28"/>
          <w:szCs w:val="28"/>
        </w:rPr>
        <w:t>7,2</w:t>
      </w:r>
      <w:r w:rsidR="00DA7195" w:rsidRPr="009506C2">
        <w:rPr>
          <w:sz w:val="28"/>
          <w:szCs w:val="28"/>
        </w:rPr>
        <w:t>%</w:t>
      </w:r>
      <w:r w:rsidR="00FE2441" w:rsidRPr="009506C2">
        <w:rPr>
          <w:sz w:val="28"/>
          <w:szCs w:val="28"/>
        </w:rPr>
        <w:t>.</w:t>
      </w:r>
    </w:p>
    <w:p w:rsidR="00FE2441" w:rsidRPr="009506C2" w:rsidRDefault="00FE244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 xml:space="preserve">По </w:t>
      </w:r>
      <w:r w:rsidRPr="004439B1">
        <w:rPr>
          <w:b/>
          <w:i/>
          <w:sz w:val="28"/>
          <w:szCs w:val="28"/>
        </w:rPr>
        <w:t>подразделу 0102 «</w:t>
      </w:r>
      <w:r w:rsidRPr="004439B1">
        <w:rPr>
          <w:b/>
          <w:bCs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4439B1">
        <w:rPr>
          <w:b/>
          <w:i/>
          <w:sz w:val="28"/>
          <w:szCs w:val="28"/>
        </w:rPr>
        <w:t>»</w:t>
      </w:r>
      <w:r w:rsidRPr="009506C2">
        <w:rPr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F32E95" w:rsidRPr="009506C2">
        <w:rPr>
          <w:sz w:val="28"/>
          <w:szCs w:val="28"/>
        </w:rPr>
        <w:t>1 408,9</w:t>
      </w:r>
      <w:r w:rsidRPr="009506C2">
        <w:rPr>
          <w:sz w:val="28"/>
          <w:szCs w:val="28"/>
        </w:rPr>
        <w:t xml:space="preserve"> тыс. рублей. Расходные обязательства по данному подразделу на 201</w:t>
      </w:r>
      <w:r w:rsidR="00F32E95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по отношению к 201</w:t>
      </w:r>
      <w:r w:rsidR="00F32E95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году у</w:t>
      </w:r>
      <w:r w:rsidR="00F32E95" w:rsidRPr="009506C2">
        <w:rPr>
          <w:sz w:val="28"/>
          <w:szCs w:val="28"/>
        </w:rPr>
        <w:t>велич</w:t>
      </w:r>
      <w:r w:rsidRPr="009506C2">
        <w:rPr>
          <w:sz w:val="28"/>
          <w:szCs w:val="28"/>
        </w:rPr>
        <w:t xml:space="preserve">ены на </w:t>
      </w:r>
      <w:r w:rsidR="00F32E95" w:rsidRPr="009506C2">
        <w:rPr>
          <w:sz w:val="28"/>
          <w:szCs w:val="28"/>
        </w:rPr>
        <w:t>22,5</w:t>
      </w:r>
      <w:r w:rsidRPr="009506C2">
        <w:rPr>
          <w:sz w:val="28"/>
          <w:szCs w:val="28"/>
        </w:rPr>
        <w:t xml:space="preserve"> тыс. рублей или на </w:t>
      </w:r>
      <w:r w:rsidR="00F32E95" w:rsidRPr="009506C2">
        <w:rPr>
          <w:sz w:val="28"/>
          <w:szCs w:val="28"/>
        </w:rPr>
        <w:t>1,6</w:t>
      </w:r>
      <w:r w:rsidR="000233FF" w:rsidRPr="009506C2">
        <w:rPr>
          <w:sz w:val="28"/>
          <w:szCs w:val="28"/>
        </w:rPr>
        <w:t>%.</w:t>
      </w:r>
    </w:p>
    <w:p w:rsidR="00FE2441" w:rsidRPr="009506C2" w:rsidRDefault="00FE244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Расчет по содержанию Гл</w:t>
      </w:r>
      <w:r w:rsidR="00A67438" w:rsidRPr="009506C2">
        <w:rPr>
          <w:sz w:val="28"/>
          <w:szCs w:val="28"/>
        </w:rPr>
        <w:t>авы муниципального образования «Г</w:t>
      </w:r>
      <w:r w:rsidRPr="009506C2">
        <w:rPr>
          <w:sz w:val="28"/>
          <w:szCs w:val="28"/>
        </w:rPr>
        <w:t>ородское поселение 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предс</w:t>
      </w:r>
      <w:r w:rsidR="000233FF" w:rsidRPr="009506C2">
        <w:rPr>
          <w:sz w:val="28"/>
          <w:szCs w:val="28"/>
        </w:rPr>
        <w:t>тавлен в пояснительной записке.</w:t>
      </w:r>
    </w:p>
    <w:p w:rsidR="00FE2441" w:rsidRPr="009506C2" w:rsidRDefault="00FE244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4439B1">
        <w:rPr>
          <w:b/>
          <w:i/>
          <w:sz w:val="28"/>
          <w:szCs w:val="28"/>
        </w:rPr>
        <w:t>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4439B1" w:rsidRPr="004439B1">
        <w:rPr>
          <w:b/>
          <w:i/>
          <w:sz w:val="28"/>
          <w:szCs w:val="28"/>
        </w:rPr>
        <w:t>»</w:t>
      </w:r>
      <w:r w:rsidRPr="009506C2">
        <w:rPr>
          <w:sz w:val="28"/>
          <w:szCs w:val="28"/>
        </w:rPr>
        <w:t xml:space="preserve"> проектом бюджета предлагается выделение бюджетных ассигнований в размере </w:t>
      </w:r>
      <w:r w:rsidR="00DB635E" w:rsidRPr="009506C2">
        <w:rPr>
          <w:sz w:val="28"/>
          <w:szCs w:val="28"/>
        </w:rPr>
        <w:t>1 275,4</w:t>
      </w:r>
      <w:r w:rsidRPr="009506C2">
        <w:rPr>
          <w:sz w:val="28"/>
          <w:szCs w:val="28"/>
        </w:rPr>
        <w:t xml:space="preserve"> тыс. рублей. В 201</w:t>
      </w:r>
      <w:r w:rsidR="00DB635E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 расходы </w:t>
      </w:r>
      <w:r w:rsidR="00DB635E" w:rsidRPr="009506C2">
        <w:rPr>
          <w:sz w:val="28"/>
          <w:szCs w:val="28"/>
        </w:rPr>
        <w:t>увеличен</w:t>
      </w:r>
      <w:r w:rsidRPr="009506C2">
        <w:rPr>
          <w:sz w:val="28"/>
          <w:szCs w:val="28"/>
        </w:rPr>
        <w:t xml:space="preserve">ы на </w:t>
      </w:r>
      <w:r w:rsidR="00DB635E" w:rsidRPr="009506C2">
        <w:rPr>
          <w:sz w:val="28"/>
          <w:szCs w:val="28"/>
        </w:rPr>
        <w:t>62,3</w:t>
      </w:r>
      <w:r w:rsidRPr="009506C2">
        <w:rPr>
          <w:sz w:val="28"/>
          <w:szCs w:val="28"/>
        </w:rPr>
        <w:t xml:space="preserve"> тыс. рублей или на </w:t>
      </w:r>
      <w:r w:rsidR="00DB635E" w:rsidRPr="009506C2">
        <w:rPr>
          <w:sz w:val="28"/>
          <w:szCs w:val="28"/>
        </w:rPr>
        <w:t>5,1</w:t>
      </w:r>
      <w:r w:rsidR="000233FF" w:rsidRPr="009506C2">
        <w:rPr>
          <w:sz w:val="28"/>
          <w:szCs w:val="28"/>
        </w:rPr>
        <w:t>%.</w:t>
      </w:r>
    </w:p>
    <w:p w:rsidR="00FE2441" w:rsidRPr="009506C2" w:rsidRDefault="00FE2441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Расшифровка расходов по данному разделу представлена в пояснительной записке к проекту бюджета. Данные проверены и достоверны.</w:t>
      </w:r>
    </w:p>
    <w:p w:rsidR="006D1B96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Основную часть бюджетных ассигнований по указанному разделу составляют расходы</w:t>
      </w:r>
      <w:r w:rsidR="006566AD" w:rsidRPr="009506C2">
        <w:rPr>
          <w:sz w:val="28"/>
          <w:szCs w:val="28"/>
        </w:rPr>
        <w:t xml:space="preserve"> по </w:t>
      </w:r>
      <w:r w:rsidR="006566AD" w:rsidRPr="004439B1">
        <w:rPr>
          <w:b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506C2">
        <w:rPr>
          <w:sz w:val="28"/>
          <w:szCs w:val="28"/>
        </w:rPr>
        <w:t xml:space="preserve">, направленные на </w:t>
      </w:r>
      <w:r w:rsidR="001B141F" w:rsidRPr="009506C2">
        <w:rPr>
          <w:sz w:val="28"/>
          <w:szCs w:val="28"/>
        </w:rPr>
        <w:t>содержание органов местного самоуправления</w:t>
      </w:r>
      <w:r w:rsidR="003E4FC8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(</w:t>
      </w:r>
      <w:r w:rsidR="00B401BB" w:rsidRPr="009506C2">
        <w:rPr>
          <w:sz w:val="28"/>
          <w:szCs w:val="28"/>
        </w:rPr>
        <w:t>6</w:t>
      </w:r>
      <w:r w:rsidR="001074B8" w:rsidRPr="009506C2">
        <w:rPr>
          <w:sz w:val="28"/>
          <w:szCs w:val="28"/>
        </w:rPr>
        <w:t>5,7</w:t>
      </w:r>
      <w:r w:rsidR="006D1B96" w:rsidRPr="009506C2">
        <w:rPr>
          <w:sz w:val="28"/>
          <w:szCs w:val="28"/>
        </w:rPr>
        <w:t xml:space="preserve">% </w:t>
      </w:r>
      <w:r w:rsidR="00144DC8" w:rsidRPr="009506C2">
        <w:rPr>
          <w:sz w:val="28"/>
          <w:szCs w:val="28"/>
        </w:rPr>
        <w:t>в</w:t>
      </w:r>
      <w:r w:rsidRPr="009506C2">
        <w:rPr>
          <w:sz w:val="28"/>
          <w:szCs w:val="28"/>
        </w:rPr>
        <w:t xml:space="preserve"> сумме</w:t>
      </w:r>
      <w:r w:rsidR="001E333A" w:rsidRPr="009506C2">
        <w:rPr>
          <w:sz w:val="28"/>
          <w:szCs w:val="28"/>
        </w:rPr>
        <w:t xml:space="preserve"> общегосударственных расходов).</w:t>
      </w:r>
    </w:p>
    <w:p w:rsidR="005C3043" w:rsidRPr="009506C2" w:rsidRDefault="005C3043" w:rsidP="005C3043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Проектом бюджета предлагается выделение бюджетных ассигнований в размере </w:t>
      </w:r>
      <w:r w:rsidR="001074B8" w:rsidRPr="009506C2">
        <w:rPr>
          <w:sz w:val="28"/>
          <w:szCs w:val="28"/>
        </w:rPr>
        <w:t>7 810,9</w:t>
      </w:r>
      <w:r w:rsidRPr="009506C2">
        <w:rPr>
          <w:sz w:val="28"/>
          <w:szCs w:val="28"/>
        </w:rPr>
        <w:t xml:space="preserve"> тыс. рублей. Расходные обязательства по данному подразделу на 201</w:t>
      </w:r>
      <w:r w:rsidR="001074B8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по отношению к 201</w:t>
      </w:r>
      <w:r w:rsidR="001074B8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году уменьшены на </w:t>
      </w:r>
      <w:r w:rsidR="001074B8" w:rsidRPr="009506C2">
        <w:rPr>
          <w:sz w:val="28"/>
          <w:szCs w:val="28"/>
        </w:rPr>
        <w:t>27,16</w:t>
      </w:r>
      <w:r w:rsidRPr="009506C2">
        <w:rPr>
          <w:sz w:val="28"/>
          <w:szCs w:val="28"/>
        </w:rPr>
        <w:t xml:space="preserve"> тыс. рублей или на </w:t>
      </w:r>
      <w:r w:rsidR="001074B8" w:rsidRPr="009506C2">
        <w:rPr>
          <w:sz w:val="28"/>
          <w:szCs w:val="28"/>
        </w:rPr>
        <w:t>0,3</w:t>
      </w:r>
      <w:r w:rsidRPr="009506C2">
        <w:rPr>
          <w:sz w:val="28"/>
          <w:szCs w:val="28"/>
        </w:rPr>
        <w:t>%.</w:t>
      </w:r>
    </w:p>
    <w:p w:rsidR="001074B8" w:rsidRPr="009506C2" w:rsidRDefault="00012CB0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указанный подраздел включены </w:t>
      </w:r>
      <w:r w:rsidR="00306548" w:rsidRPr="009506C2">
        <w:rPr>
          <w:sz w:val="28"/>
          <w:szCs w:val="28"/>
        </w:rPr>
        <w:t>расходы</w:t>
      </w:r>
      <w:r w:rsidR="004439B1">
        <w:rPr>
          <w:sz w:val="28"/>
          <w:szCs w:val="28"/>
        </w:rPr>
        <w:t>,</w:t>
      </w:r>
      <w:r w:rsidR="001074B8" w:rsidRPr="009506C2">
        <w:rPr>
          <w:sz w:val="28"/>
          <w:szCs w:val="28"/>
        </w:rPr>
        <w:t xml:space="preserve"> в том числе:</w:t>
      </w:r>
    </w:p>
    <w:p w:rsidR="001074B8" w:rsidRPr="009506C2" w:rsidRDefault="00306548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на </w:t>
      </w:r>
      <w:r w:rsidR="00A67438" w:rsidRPr="009506C2">
        <w:rPr>
          <w:sz w:val="28"/>
          <w:szCs w:val="28"/>
        </w:rPr>
        <w:t>реализацию мероприятий</w:t>
      </w:r>
      <w:r w:rsidRPr="009506C2">
        <w:rPr>
          <w:sz w:val="28"/>
          <w:szCs w:val="28"/>
        </w:rPr>
        <w:t xml:space="preserve"> по муниципальной программе «Доступная среда городского поселения 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на период 2014-2016 гг.» в сумме 100,0 тыс. рублей</w:t>
      </w:r>
      <w:r w:rsidR="001074B8" w:rsidRPr="009506C2">
        <w:rPr>
          <w:sz w:val="28"/>
          <w:szCs w:val="28"/>
        </w:rPr>
        <w:t>;</w:t>
      </w:r>
    </w:p>
    <w:p w:rsidR="001074B8" w:rsidRPr="009506C2" w:rsidRDefault="001074B8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на реализацию мероприятий по муниципальной программе «Совершенствование системы информационного обеспечения администрации городского поселения им.</w:t>
      </w:r>
      <w:r w:rsidR="00410055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Воскресенского муниципального района</w:t>
      </w:r>
      <w:r w:rsidR="00E5544D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Московской области в 2015-2017 году» в сумме 842,2 тыс. рублей;</w:t>
      </w:r>
    </w:p>
    <w:p w:rsidR="005C3043" w:rsidRPr="009506C2" w:rsidRDefault="005C3043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расходы на содержание аппарата управления в сумме </w:t>
      </w:r>
      <w:r w:rsidR="002837AD" w:rsidRPr="009506C2">
        <w:rPr>
          <w:sz w:val="28"/>
          <w:szCs w:val="28"/>
        </w:rPr>
        <w:t>6 868,7</w:t>
      </w:r>
      <w:r w:rsidRPr="009506C2">
        <w:rPr>
          <w:sz w:val="28"/>
          <w:szCs w:val="28"/>
        </w:rPr>
        <w:t xml:space="preserve"> тыс. рублей.</w:t>
      </w:r>
    </w:p>
    <w:p w:rsidR="00BA41EC" w:rsidRPr="009506C2" w:rsidRDefault="00BA41EC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Расшифровка расходов по аппарату управления представлена в пояснительной записке к проекту бюджета, с приложе</w:t>
      </w:r>
      <w:r w:rsidR="00EB4E34" w:rsidRPr="009506C2">
        <w:rPr>
          <w:sz w:val="28"/>
          <w:szCs w:val="28"/>
        </w:rPr>
        <w:t xml:space="preserve">нием сметы расходов по </w:t>
      </w:r>
      <w:r w:rsidR="004439B1">
        <w:rPr>
          <w:sz w:val="28"/>
          <w:szCs w:val="28"/>
        </w:rPr>
        <w:t xml:space="preserve">каждой </w:t>
      </w:r>
      <w:r w:rsidR="00EB4E34" w:rsidRPr="009506C2">
        <w:rPr>
          <w:sz w:val="28"/>
          <w:szCs w:val="28"/>
        </w:rPr>
        <w:t>стать</w:t>
      </w:r>
      <w:r w:rsidR="004439B1">
        <w:rPr>
          <w:sz w:val="28"/>
          <w:szCs w:val="28"/>
        </w:rPr>
        <w:t>е</w:t>
      </w:r>
      <w:r w:rsidR="00EB4E34" w:rsidRPr="009506C2">
        <w:rPr>
          <w:sz w:val="28"/>
          <w:szCs w:val="28"/>
        </w:rPr>
        <w:t>.</w:t>
      </w:r>
    </w:p>
    <w:p w:rsidR="006F4247" w:rsidRPr="009506C2" w:rsidRDefault="006F4247" w:rsidP="00AF3424">
      <w:pPr>
        <w:rPr>
          <w:sz w:val="28"/>
          <w:szCs w:val="28"/>
        </w:rPr>
      </w:pPr>
      <w:proofErr w:type="gramStart"/>
      <w:r w:rsidRPr="00C66832">
        <w:rPr>
          <w:sz w:val="28"/>
          <w:szCs w:val="28"/>
        </w:rPr>
        <w:t>Предельная ч</w:t>
      </w:r>
      <w:r w:rsidRPr="009506C2">
        <w:rPr>
          <w:sz w:val="28"/>
          <w:szCs w:val="28"/>
        </w:rPr>
        <w:t>исленность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«Городское поселение им.</w:t>
      </w:r>
      <w:r w:rsidR="00E55B5F" w:rsidRPr="009506C2">
        <w:rPr>
          <w:sz w:val="28"/>
          <w:szCs w:val="28"/>
          <w:lang w:val="en-US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>» рассчитана согласно постановлению Правительства Московско</w:t>
      </w:r>
      <w:r w:rsidR="000655EC" w:rsidRPr="009506C2">
        <w:rPr>
          <w:sz w:val="28"/>
          <w:szCs w:val="28"/>
        </w:rPr>
        <w:t>й области от 11.11.2009 № </w:t>
      </w:r>
      <w:r w:rsidRPr="009506C2">
        <w:rPr>
          <w:sz w:val="28"/>
          <w:szCs w:val="28"/>
        </w:rPr>
        <w:t>947/48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</w:t>
      </w:r>
      <w:r w:rsidR="000655EC" w:rsidRPr="009506C2">
        <w:rPr>
          <w:sz w:val="28"/>
          <w:szCs w:val="28"/>
        </w:rPr>
        <w:t>акции</w:t>
      </w:r>
      <w:r w:rsidRPr="009506C2">
        <w:rPr>
          <w:sz w:val="28"/>
          <w:szCs w:val="28"/>
        </w:rPr>
        <w:t xml:space="preserve"> постановлени</w:t>
      </w:r>
      <w:r w:rsidR="00C66832">
        <w:rPr>
          <w:sz w:val="28"/>
          <w:szCs w:val="28"/>
        </w:rPr>
        <w:t>я</w:t>
      </w:r>
      <w:r w:rsidRPr="009506C2">
        <w:rPr>
          <w:sz w:val="28"/>
          <w:szCs w:val="28"/>
        </w:rPr>
        <w:t xml:space="preserve"> Правительства М</w:t>
      </w:r>
      <w:r w:rsidR="00E55B5F" w:rsidRPr="009506C2">
        <w:rPr>
          <w:sz w:val="28"/>
          <w:szCs w:val="28"/>
        </w:rPr>
        <w:t>осковской области</w:t>
      </w:r>
      <w:proofErr w:type="gramEnd"/>
      <w:r w:rsidRPr="009506C2">
        <w:rPr>
          <w:sz w:val="28"/>
          <w:szCs w:val="28"/>
        </w:rPr>
        <w:t xml:space="preserve"> от </w:t>
      </w:r>
      <w:r w:rsidR="004C03C8" w:rsidRPr="009506C2">
        <w:rPr>
          <w:sz w:val="28"/>
          <w:szCs w:val="28"/>
        </w:rPr>
        <w:t>29.09.2015</w:t>
      </w:r>
      <w:r w:rsidR="00C66832">
        <w:rPr>
          <w:sz w:val="28"/>
          <w:szCs w:val="28"/>
        </w:rPr>
        <w:t xml:space="preserve"> № 890/37</w:t>
      </w:r>
      <w:r w:rsidRPr="009506C2">
        <w:rPr>
          <w:sz w:val="28"/>
          <w:szCs w:val="28"/>
        </w:rPr>
        <w:t>).</w:t>
      </w:r>
    </w:p>
    <w:p w:rsidR="001943D8" w:rsidRPr="009506C2" w:rsidRDefault="0044127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 xml:space="preserve">По </w:t>
      </w:r>
      <w:r w:rsidRPr="00C66832">
        <w:rPr>
          <w:b/>
          <w:i/>
          <w:sz w:val="28"/>
          <w:szCs w:val="28"/>
        </w:rPr>
        <w:t>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9506C2">
        <w:rPr>
          <w:sz w:val="28"/>
          <w:szCs w:val="28"/>
        </w:rPr>
        <w:t xml:space="preserve"> проектом бюджета предусмотрены расходы на содержание контрольно-счетного органа по осуществлению внешнего муниципального финансового контроля в сумме </w:t>
      </w:r>
      <w:r w:rsidR="006A7A73" w:rsidRPr="009506C2">
        <w:rPr>
          <w:sz w:val="28"/>
          <w:szCs w:val="28"/>
        </w:rPr>
        <w:t>164,8</w:t>
      </w:r>
      <w:r w:rsidRPr="009506C2">
        <w:rPr>
          <w:sz w:val="28"/>
          <w:szCs w:val="28"/>
        </w:rPr>
        <w:t xml:space="preserve"> тыс. руб</w:t>
      </w:r>
      <w:r w:rsidR="00975B5C" w:rsidRPr="009506C2">
        <w:rPr>
          <w:sz w:val="28"/>
          <w:szCs w:val="28"/>
        </w:rPr>
        <w:t>лей.</w:t>
      </w:r>
      <w:r w:rsidR="0022345F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Расходные обязательства по данному подразделу на 201</w:t>
      </w:r>
      <w:r w:rsidR="006A7A73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по отношению к 201</w:t>
      </w:r>
      <w:r w:rsidR="006A7A73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году </w:t>
      </w:r>
      <w:r w:rsidR="006A7A73" w:rsidRPr="009506C2">
        <w:rPr>
          <w:sz w:val="28"/>
          <w:szCs w:val="28"/>
        </w:rPr>
        <w:t>у</w:t>
      </w:r>
      <w:r w:rsidR="00AC5F43">
        <w:rPr>
          <w:sz w:val="28"/>
          <w:szCs w:val="28"/>
        </w:rPr>
        <w:t>велич</w:t>
      </w:r>
      <w:r w:rsidR="006A7A73" w:rsidRPr="009506C2">
        <w:rPr>
          <w:sz w:val="28"/>
          <w:szCs w:val="28"/>
        </w:rPr>
        <w:t>ены</w:t>
      </w:r>
      <w:r w:rsidRPr="009506C2">
        <w:rPr>
          <w:sz w:val="28"/>
          <w:szCs w:val="28"/>
        </w:rPr>
        <w:t xml:space="preserve"> на </w:t>
      </w:r>
      <w:r w:rsidR="006A7A73" w:rsidRPr="009506C2">
        <w:rPr>
          <w:sz w:val="28"/>
          <w:szCs w:val="28"/>
        </w:rPr>
        <w:t>5,7</w:t>
      </w:r>
      <w:r w:rsidRPr="009506C2">
        <w:rPr>
          <w:sz w:val="28"/>
          <w:szCs w:val="28"/>
        </w:rPr>
        <w:t xml:space="preserve"> тыс. руб</w:t>
      </w:r>
      <w:r w:rsidR="00975B5C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 или на </w:t>
      </w:r>
      <w:r w:rsidR="006A7A73" w:rsidRPr="009506C2">
        <w:rPr>
          <w:sz w:val="28"/>
          <w:szCs w:val="28"/>
        </w:rPr>
        <w:t>3,6</w:t>
      </w:r>
      <w:r w:rsidR="0022345F" w:rsidRPr="009506C2">
        <w:rPr>
          <w:sz w:val="28"/>
          <w:szCs w:val="28"/>
        </w:rPr>
        <w:t>%.</w:t>
      </w:r>
      <w:r w:rsidR="00907509" w:rsidRPr="00907509">
        <w:t xml:space="preserve"> </w:t>
      </w:r>
      <w:r w:rsidR="001943D8" w:rsidRPr="00AC5F43">
        <w:rPr>
          <w:sz w:val="28"/>
          <w:szCs w:val="28"/>
        </w:rPr>
        <w:t>Расчет объемов межбюджетных трансфертов по данному разделу представлен с материалами пояснительной записки к проек</w:t>
      </w:r>
      <w:r w:rsidR="0022345F" w:rsidRPr="00AC5F43">
        <w:rPr>
          <w:sz w:val="28"/>
          <w:szCs w:val="28"/>
        </w:rPr>
        <w:t>ту бюджета.</w:t>
      </w:r>
    </w:p>
    <w:p w:rsidR="006569A7" w:rsidRPr="009506C2" w:rsidRDefault="006569A7" w:rsidP="00AF3424">
      <w:pPr>
        <w:rPr>
          <w:sz w:val="28"/>
          <w:szCs w:val="28"/>
        </w:rPr>
      </w:pPr>
      <w:r w:rsidRPr="00AC5F43">
        <w:rPr>
          <w:b/>
          <w:i/>
          <w:sz w:val="28"/>
          <w:szCs w:val="28"/>
        </w:rPr>
        <w:t>Подразделом 0111 «Резервные фонды»</w:t>
      </w:r>
      <w:r w:rsidRPr="009506C2">
        <w:rPr>
          <w:sz w:val="28"/>
          <w:szCs w:val="28"/>
        </w:rPr>
        <w:t xml:space="preserve"> предусмотрены средства на непредвиденные расходы</w:t>
      </w:r>
      <w:r w:rsidR="008A7F4D" w:rsidRPr="009506C2">
        <w:rPr>
          <w:sz w:val="28"/>
          <w:szCs w:val="28"/>
        </w:rPr>
        <w:t>,</w:t>
      </w:r>
      <w:r w:rsidRPr="009506C2">
        <w:rPr>
          <w:sz w:val="28"/>
          <w:szCs w:val="28"/>
        </w:rPr>
        <w:t xml:space="preserve"> заплан</w:t>
      </w:r>
      <w:r w:rsidR="0022345F" w:rsidRPr="009506C2">
        <w:rPr>
          <w:sz w:val="28"/>
          <w:szCs w:val="28"/>
        </w:rPr>
        <w:t xml:space="preserve">ированные в сумме </w:t>
      </w:r>
      <w:r w:rsidR="006A7A73" w:rsidRPr="009506C2">
        <w:rPr>
          <w:sz w:val="28"/>
          <w:szCs w:val="28"/>
        </w:rPr>
        <w:t>100,0</w:t>
      </w:r>
      <w:r w:rsidRPr="009506C2">
        <w:rPr>
          <w:sz w:val="28"/>
          <w:szCs w:val="28"/>
        </w:rPr>
        <w:t xml:space="preserve"> тыс. рублей. </w:t>
      </w:r>
      <w:proofErr w:type="gramStart"/>
      <w:r w:rsidRPr="009506C2">
        <w:rPr>
          <w:sz w:val="28"/>
          <w:szCs w:val="28"/>
        </w:rPr>
        <w:t>По сравнению с 201</w:t>
      </w:r>
      <w:r w:rsidR="006A7A73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годом расходные обязательства по данному подразделу </w:t>
      </w:r>
      <w:r w:rsidR="006A7A73" w:rsidRPr="009506C2">
        <w:rPr>
          <w:sz w:val="28"/>
          <w:szCs w:val="28"/>
        </w:rPr>
        <w:t>уменьш</w:t>
      </w:r>
      <w:r w:rsidR="0022345F" w:rsidRPr="009506C2">
        <w:rPr>
          <w:sz w:val="28"/>
          <w:szCs w:val="28"/>
        </w:rPr>
        <w:t>ились на 31,5 тыс. рублей</w:t>
      </w:r>
      <w:r w:rsidR="00E22052" w:rsidRPr="009506C2">
        <w:rPr>
          <w:sz w:val="28"/>
          <w:szCs w:val="28"/>
        </w:rPr>
        <w:t xml:space="preserve"> или на </w:t>
      </w:r>
      <w:r w:rsidR="006A7A73" w:rsidRPr="009506C2">
        <w:rPr>
          <w:sz w:val="28"/>
          <w:szCs w:val="28"/>
        </w:rPr>
        <w:t>24,0</w:t>
      </w:r>
      <w:r w:rsidR="00E22052" w:rsidRPr="009506C2">
        <w:rPr>
          <w:sz w:val="28"/>
          <w:szCs w:val="28"/>
        </w:rPr>
        <w:t>%.</w:t>
      </w:r>
      <w:r w:rsidR="008A7F4D" w:rsidRPr="009506C2">
        <w:rPr>
          <w:sz w:val="28"/>
          <w:szCs w:val="28"/>
        </w:rPr>
        <w:t xml:space="preserve"> </w:t>
      </w:r>
      <w:r w:rsidR="00BF1AE1" w:rsidRPr="009506C2">
        <w:rPr>
          <w:sz w:val="28"/>
          <w:szCs w:val="28"/>
        </w:rPr>
        <w:t>Бюджетные ассигнования</w:t>
      </w:r>
      <w:r w:rsidRPr="009506C2">
        <w:rPr>
          <w:sz w:val="28"/>
          <w:szCs w:val="28"/>
        </w:rPr>
        <w:t xml:space="preserve"> сформированы на основании статьи 81 </w:t>
      </w:r>
      <w:r w:rsidR="00410055">
        <w:rPr>
          <w:sz w:val="28"/>
          <w:szCs w:val="28"/>
        </w:rPr>
        <w:t>БК РФ</w:t>
      </w:r>
      <w:r w:rsidRPr="009506C2">
        <w:rPr>
          <w:sz w:val="28"/>
          <w:szCs w:val="28"/>
        </w:rPr>
        <w:t xml:space="preserve"> и Положения о бюджетном процессе муниципального образования </w:t>
      </w:r>
      <w:r w:rsidR="0052419B" w:rsidRPr="009506C2">
        <w:rPr>
          <w:sz w:val="28"/>
          <w:szCs w:val="28"/>
        </w:rPr>
        <w:t>«Городское поселение им.</w:t>
      </w:r>
      <w:r w:rsidR="00E55B5F" w:rsidRPr="009506C2">
        <w:rPr>
          <w:sz w:val="28"/>
          <w:szCs w:val="28"/>
        </w:rPr>
        <w:t> </w:t>
      </w:r>
      <w:proofErr w:type="spellStart"/>
      <w:r w:rsidR="0052419B" w:rsidRPr="009506C2">
        <w:rPr>
          <w:sz w:val="28"/>
          <w:szCs w:val="28"/>
        </w:rPr>
        <w:t>Цюрупы</w:t>
      </w:r>
      <w:proofErr w:type="spellEnd"/>
      <w:r w:rsidR="0052419B" w:rsidRPr="009506C2">
        <w:rPr>
          <w:sz w:val="28"/>
          <w:szCs w:val="28"/>
        </w:rPr>
        <w:t>»</w:t>
      </w:r>
      <w:r w:rsidR="00BF1AE1" w:rsidRPr="009506C2">
        <w:rPr>
          <w:sz w:val="28"/>
          <w:szCs w:val="28"/>
        </w:rPr>
        <w:t xml:space="preserve"> и предусматриваются проектом бюджета на финансирование непредвиденных расходов, в том числе на проведение аварийно-восстановительных работ и иных</w:t>
      </w:r>
      <w:r w:rsidR="00366C52" w:rsidRPr="009506C2">
        <w:rPr>
          <w:sz w:val="28"/>
          <w:szCs w:val="28"/>
        </w:rPr>
        <w:t xml:space="preserve"> мероприятий, связанных с ликвидацией последствий</w:t>
      </w:r>
      <w:proofErr w:type="gramEnd"/>
      <w:r w:rsidR="00366C52" w:rsidRPr="009506C2">
        <w:rPr>
          <w:sz w:val="28"/>
          <w:szCs w:val="28"/>
        </w:rPr>
        <w:t xml:space="preserve"> стихийных бедствий и других чрезвычайных ситуаций.</w:t>
      </w:r>
    </w:p>
    <w:p w:rsidR="00433C72" w:rsidRPr="009506C2" w:rsidRDefault="006B401F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="00433C72" w:rsidRPr="0043399E">
        <w:rPr>
          <w:b/>
          <w:i/>
          <w:sz w:val="28"/>
          <w:szCs w:val="28"/>
        </w:rPr>
        <w:t>подраздел</w:t>
      </w:r>
      <w:r w:rsidRPr="0043399E">
        <w:rPr>
          <w:b/>
          <w:i/>
          <w:sz w:val="28"/>
          <w:szCs w:val="28"/>
        </w:rPr>
        <w:t>у</w:t>
      </w:r>
      <w:r w:rsidR="00433C72" w:rsidRPr="0043399E">
        <w:rPr>
          <w:b/>
          <w:i/>
          <w:sz w:val="28"/>
          <w:szCs w:val="28"/>
        </w:rPr>
        <w:t xml:space="preserve"> 0113 «Другие общегосударственные вопросы»</w:t>
      </w:r>
      <w:r w:rsidR="00433C72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п</w:t>
      </w:r>
      <w:r w:rsidR="00433C72" w:rsidRPr="009506C2">
        <w:rPr>
          <w:sz w:val="28"/>
          <w:szCs w:val="28"/>
        </w:rPr>
        <w:t>роектом бюджета предлагается выделение бюджетных ассигнований на 201</w:t>
      </w:r>
      <w:r w:rsidR="006A7A73" w:rsidRPr="009506C2">
        <w:rPr>
          <w:sz w:val="28"/>
          <w:szCs w:val="28"/>
        </w:rPr>
        <w:t>6</w:t>
      </w:r>
      <w:r w:rsidR="00433C72" w:rsidRPr="009506C2">
        <w:rPr>
          <w:sz w:val="28"/>
          <w:szCs w:val="28"/>
        </w:rPr>
        <w:t xml:space="preserve"> год в общей сумме </w:t>
      </w:r>
      <w:r w:rsidR="006A7A73" w:rsidRPr="009506C2">
        <w:rPr>
          <w:sz w:val="28"/>
          <w:szCs w:val="28"/>
        </w:rPr>
        <w:t>1 131,6</w:t>
      </w:r>
      <w:r w:rsidR="00433C72" w:rsidRPr="009506C2">
        <w:rPr>
          <w:sz w:val="28"/>
          <w:szCs w:val="28"/>
        </w:rPr>
        <w:t xml:space="preserve"> тыс. руб</w:t>
      </w:r>
      <w:r w:rsidR="00975B5C" w:rsidRPr="009506C2">
        <w:rPr>
          <w:sz w:val="28"/>
          <w:szCs w:val="28"/>
        </w:rPr>
        <w:t>лей</w:t>
      </w:r>
      <w:r w:rsidR="00433C72" w:rsidRPr="009506C2">
        <w:rPr>
          <w:sz w:val="28"/>
          <w:szCs w:val="28"/>
        </w:rPr>
        <w:t xml:space="preserve">, что </w:t>
      </w:r>
      <w:r w:rsidR="006B6BF4" w:rsidRPr="009506C2">
        <w:rPr>
          <w:sz w:val="28"/>
          <w:szCs w:val="28"/>
        </w:rPr>
        <w:t xml:space="preserve">на </w:t>
      </w:r>
      <w:r w:rsidR="0043399E">
        <w:rPr>
          <w:sz w:val="28"/>
          <w:szCs w:val="28"/>
        </w:rPr>
        <w:t>45,9</w:t>
      </w:r>
      <w:r w:rsidR="006B6BF4" w:rsidRPr="009506C2">
        <w:rPr>
          <w:sz w:val="28"/>
          <w:szCs w:val="28"/>
        </w:rPr>
        <w:t>%</w:t>
      </w:r>
      <w:r w:rsidR="00433C72" w:rsidRPr="009506C2">
        <w:rPr>
          <w:sz w:val="28"/>
          <w:szCs w:val="28"/>
        </w:rPr>
        <w:t xml:space="preserve"> </w:t>
      </w:r>
      <w:r w:rsidR="006663EC" w:rsidRPr="009506C2">
        <w:rPr>
          <w:sz w:val="28"/>
          <w:szCs w:val="28"/>
        </w:rPr>
        <w:t>меньш</w:t>
      </w:r>
      <w:r w:rsidR="00433C72" w:rsidRPr="009506C2">
        <w:rPr>
          <w:sz w:val="28"/>
          <w:szCs w:val="28"/>
        </w:rPr>
        <w:t>е расходов, утвержденных в 201</w:t>
      </w:r>
      <w:r w:rsidR="006663EC" w:rsidRPr="009506C2">
        <w:rPr>
          <w:sz w:val="28"/>
          <w:szCs w:val="28"/>
        </w:rPr>
        <w:t>5</w:t>
      </w:r>
      <w:r w:rsidR="00AA2B47" w:rsidRPr="009506C2">
        <w:rPr>
          <w:sz w:val="28"/>
          <w:szCs w:val="28"/>
        </w:rPr>
        <w:t xml:space="preserve"> году.</w:t>
      </w:r>
    </w:p>
    <w:p w:rsidR="00433C72" w:rsidRPr="009506C2" w:rsidRDefault="00433C72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указанному подразделу проект бюджета предусматривает </w:t>
      </w:r>
      <w:r w:rsidR="0043399E">
        <w:rPr>
          <w:sz w:val="28"/>
          <w:szCs w:val="28"/>
        </w:rPr>
        <w:t xml:space="preserve">межбюджетные трансферты по </w:t>
      </w:r>
      <w:r w:rsidRPr="009506C2">
        <w:rPr>
          <w:sz w:val="28"/>
          <w:szCs w:val="28"/>
        </w:rPr>
        <w:t>расход</w:t>
      </w:r>
      <w:r w:rsidR="0043399E">
        <w:rPr>
          <w:sz w:val="28"/>
          <w:szCs w:val="28"/>
        </w:rPr>
        <w:t>ам</w:t>
      </w:r>
      <w:r w:rsidR="00F444D3" w:rsidRPr="009506C2">
        <w:rPr>
          <w:sz w:val="28"/>
          <w:szCs w:val="28"/>
        </w:rPr>
        <w:t xml:space="preserve"> </w:t>
      </w:r>
      <w:r w:rsidR="00364337" w:rsidRPr="009506C2">
        <w:rPr>
          <w:sz w:val="28"/>
          <w:szCs w:val="28"/>
        </w:rPr>
        <w:t xml:space="preserve">на мероприятия по организации в границах поселения </w:t>
      </w:r>
      <w:proofErr w:type="spellStart"/>
      <w:r w:rsidR="00364337" w:rsidRPr="009506C2">
        <w:rPr>
          <w:sz w:val="28"/>
          <w:szCs w:val="28"/>
        </w:rPr>
        <w:t>электро-тепло-газо-водоснабж</w:t>
      </w:r>
      <w:r w:rsidR="0043399E">
        <w:rPr>
          <w:sz w:val="28"/>
          <w:szCs w:val="28"/>
        </w:rPr>
        <w:t>ения</w:t>
      </w:r>
      <w:proofErr w:type="spellEnd"/>
      <w:r w:rsidR="0043399E">
        <w:rPr>
          <w:sz w:val="28"/>
          <w:szCs w:val="28"/>
        </w:rPr>
        <w:t xml:space="preserve"> населения и водоотведения в сумме 196,8 тыс. рублей. Кр</w:t>
      </w:r>
      <w:r w:rsidR="005C6245" w:rsidRPr="009506C2">
        <w:rPr>
          <w:sz w:val="28"/>
          <w:szCs w:val="28"/>
        </w:rPr>
        <w:t>оме того, планируются расходы:</w:t>
      </w:r>
    </w:p>
    <w:p w:rsidR="00C21DD7" w:rsidRPr="009506C2" w:rsidRDefault="00C21DD7" w:rsidP="00F64D24">
      <w:pPr>
        <w:rPr>
          <w:sz w:val="28"/>
          <w:szCs w:val="28"/>
        </w:rPr>
      </w:pPr>
      <w:r w:rsidRPr="009506C2">
        <w:rPr>
          <w:sz w:val="28"/>
          <w:szCs w:val="28"/>
        </w:rPr>
        <w:t>- на мероприятия по муниципальной программе «Управление муниципальной собственностью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на 2015-2019 гг.»</w:t>
      </w:r>
      <w:r w:rsidR="00AF0F56" w:rsidRPr="009506C2">
        <w:rPr>
          <w:sz w:val="28"/>
          <w:szCs w:val="28"/>
        </w:rPr>
        <w:t xml:space="preserve"> в размере </w:t>
      </w:r>
      <w:r w:rsidR="00F64D24" w:rsidRPr="009506C2">
        <w:rPr>
          <w:sz w:val="28"/>
          <w:szCs w:val="28"/>
        </w:rPr>
        <w:t>500,0</w:t>
      </w:r>
      <w:r w:rsidR="00AF0F56" w:rsidRPr="009506C2">
        <w:rPr>
          <w:sz w:val="28"/>
          <w:szCs w:val="28"/>
        </w:rPr>
        <w:t xml:space="preserve"> тыс. рублей</w:t>
      </w:r>
      <w:r w:rsidR="00BD5A47" w:rsidRPr="009506C2">
        <w:rPr>
          <w:sz w:val="28"/>
          <w:szCs w:val="28"/>
        </w:rPr>
        <w:t xml:space="preserve">, </w:t>
      </w:r>
      <w:r w:rsidR="004C7D74" w:rsidRPr="009506C2">
        <w:rPr>
          <w:sz w:val="28"/>
          <w:szCs w:val="28"/>
        </w:rPr>
        <w:t xml:space="preserve">а именно на </w:t>
      </w:r>
      <w:r w:rsidR="00F64D24" w:rsidRPr="009506C2">
        <w:rPr>
          <w:sz w:val="28"/>
          <w:szCs w:val="28"/>
        </w:rPr>
        <w:t>совершенствование системы</w:t>
      </w:r>
      <w:r w:rsidR="00BD5A47" w:rsidRPr="009506C2">
        <w:rPr>
          <w:sz w:val="28"/>
          <w:szCs w:val="28"/>
        </w:rPr>
        <w:t xml:space="preserve"> учета объектов, находящихся в муниципальной собственности (</w:t>
      </w:r>
      <w:r w:rsidR="00F64D24" w:rsidRPr="009506C2">
        <w:rPr>
          <w:sz w:val="28"/>
          <w:szCs w:val="28"/>
        </w:rPr>
        <w:t>мероприятия по технической инвентаризации, рыночной оценке и укреплению материальной базы имущества</w:t>
      </w:r>
      <w:r w:rsidR="00364337" w:rsidRPr="009506C2">
        <w:rPr>
          <w:sz w:val="28"/>
          <w:szCs w:val="28"/>
        </w:rPr>
        <w:t xml:space="preserve"> городского поселения им. </w:t>
      </w:r>
      <w:proofErr w:type="spellStart"/>
      <w:r w:rsidR="00364337" w:rsidRPr="009506C2">
        <w:rPr>
          <w:sz w:val="28"/>
          <w:szCs w:val="28"/>
        </w:rPr>
        <w:t>Цюрупы</w:t>
      </w:r>
      <w:proofErr w:type="spellEnd"/>
      <w:r w:rsidR="00BD5A47" w:rsidRPr="009506C2">
        <w:rPr>
          <w:sz w:val="28"/>
          <w:szCs w:val="28"/>
        </w:rPr>
        <w:t>)</w:t>
      </w:r>
      <w:r w:rsidRPr="009506C2">
        <w:rPr>
          <w:sz w:val="28"/>
          <w:szCs w:val="28"/>
        </w:rPr>
        <w:t>;</w:t>
      </w:r>
    </w:p>
    <w:p w:rsidR="00AF0F56" w:rsidRPr="009506C2" w:rsidRDefault="00AF0F56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- на </w:t>
      </w:r>
      <w:proofErr w:type="spellStart"/>
      <w:r w:rsidRPr="009506C2">
        <w:rPr>
          <w:sz w:val="28"/>
          <w:szCs w:val="28"/>
        </w:rPr>
        <w:t>непрограммные</w:t>
      </w:r>
      <w:proofErr w:type="spellEnd"/>
      <w:r w:rsidRPr="009506C2">
        <w:rPr>
          <w:sz w:val="28"/>
          <w:szCs w:val="28"/>
        </w:rPr>
        <w:t xml:space="preserve"> мероприятия в сумме 434,</w:t>
      </w:r>
      <w:r w:rsidR="00364337" w:rsidRPr="009506C2">
        <w:rPr>
          <w:sz w:val="28"/>
          <w:szCs w:val="28"/>
        </w:rPr>
        <w:t>8</w:t>
      </w:r>
      <w:r w:rsidRPr="009506C2">
        <w:rPr>
          <w:sz w:val="28"/>
          <w:szCs w:val="28"/>
        </w:rPr>
        <w:t xml:space="preserve"> тыс. рублей, в том числе:</w:t>
      </w:r>
    </w:p>
    <w:p w:rsidR="005C6245" w:rsidRPr="009506C2" w:rsidRDefault="005C624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на оплату услуг по договору за расчет, сбор и перечисление за наем жилья</w:t>
      </w:r>
      <w:r w:rsidR="00AF0F56" w:rsidRPr="009506C2">
        <w:rPr>
          <w:sz w:val="28"/>
          <w:szCs w:val="28"/>
        </w:rPr>
        <w:t xml:space="preserve"> – 18,0 тыс. рублей</w:t>
      </w:r>
      <w:r w:rsidRPr="009506C2">
        <w:rPr>
          <w:sz w:val="28"/>
          <w:szCs w:val="28"/>
        </w:rPr>
        <w:t>;</w:t>
      </w:r>
    </w:p>
    <w:p w:rsidR="005C6245" w:rsidRPr="009506C2" w:rsidRDefault="005C624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на уплату членских взносов в Ассоциацию «Совет муниципальных образований Московской области»</w:t>
      </w:r>
      <w:r w:rsidR="00364337" w:rsidRPr="009506C2">
        <w:rPr>
          <w:sz w:val="28"/>
          <w:szCs w:val="28"/>
        </w:rPr>
        <w:t xml:space="preserve"> </w:t>
      </w:r>
      <w:r w:rsidR="00410055">
        <w:rPr>
          <w:sz w:val="28"/>
          <w:szCs w:val="28"/>
        </w:rPr>
        <w:t>–</w:t>
      </w:r>
      <w:r w:rsidR="00364337" w:rsidRPr="009506C2">
        <w:rPr>
          <w:sz w:val="28"/>
          <w:szCs w:val="28"/>
        </w:rPr>
        <w:t xml:space="preserve"> 2,3</w:t>
      </w:r>
      <w:r w:rsidR="00AF0F56" w:rsidRPr="009506C2">
        <w:rPr>
          <w:sz w:val="28"/>
          <w:szCs w:val="28"/>
        </w:rPr>
        <w:t xml:space="preserve"> тыс. рублей</w:t>
      </w:r>
      <w:r w:rsidRPr="009506C2">
        <w:rPr>
          <w:sz w:val="28"/>
          <w:szCs w:val="28"/>
        </w:rPr>
        <w:t>;</w:t>
      </w:r>
    </w:p>
    <w:p w:rsidR="005C6245" w:rsidRPr="009506C2" w:rsidRDefault="005C6245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расходы </w:t>
      </w:r>
      <w:r w:rsidR="006A4080" w:rsidRPr="009506C2">
        <w:rPr>
          <w:sz w:val="28"/>
          <w:szCs w:val="28"/>
        </w:rPr>
        <w:t>на опубликование муниципальных правовых актов</w:t>
      </w:r>
      <w:r w:rsidR="00AF0F56" w:rsidRPr="009506C2">
        <w:rPr>
          <w:sz w:val="28"/>
          <w:szCs w:val="28"/>
        </w:rPr>
        <w:t xml:space="preserve"> – 414,</w:t>
      </w:r>
      <w:r w:rsidR="00364337" w:rsidRPr="009506C2">
        <w:rPr>
          <w:sz w:val="28"/>
          <w:szCs w:val="28"/>
        </w:rPr>
        <w:t>5</w:t>
      </w:r>
      <w:r w:rsidR="00AF0F56" w:rsidRPr="009506C2">
        <w:rPr>
          <w:sz w:val="28"/>
          <w:szCs w:val="28"/>
        </w:rPr>
        <w:t xml:space="preserve"> тыс. рублей</w:t>
      </w:r>
      <w:r w:rsidR="006A4080" w:rsidRPr="009506C2">
        <w:rPr>
          <w:sz w:val="28"/>
          <w:szCs w:val="28"/>
        </w:rPr>
        <w:t>.</w:t>
      </w:r>
    </w:p>
    <w:p w:rsidR="00E91BD9" w:rsidRPr="009506C2" w:rsidRDefault="00A4766E" w:rsidP="00AF3424">
      <w:pPr>
        <w:rPr>
          <w:bCs/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784376">
        <w:rPr>
          <w:b/>
          <w:sz w:val="28"/>
          <w:szCs w:val="28"/>
        </w:rPr>
        <w:t>разделу 0200 «Национальная оборона»</w:t>
      </w:r>
      <w:r w:rsidRPr="009506C2">
        <w:rPr>
          <w:sz w:val="28"/>
          <w:szCs w:val="28"/>
        </w:rPr>
        <w:t xml:space="preserve"> </w:t>
      </w:r>
      <w:r w:rsidR="00103834" w:rsidRPr="009506C2">
        <w:rPr>
          <w:sz w:val="28"/>
          <w:szCs w:val="28"/>
        </w:rPr>
        <w:t>проектом бюджета</w:t>
      </w:r>
      <w:r w:rsidRPr="009506C2">
        <w:rPr>
          <w:sz w:val="28"/>
          <w:szCs w:val="28"/>
        </w:rPr>
        <w:t xml:space="preserve"> </w:t>
      </w:r>
      <w:r w:rsidR="00CB1E85" w:rsidRPr="009506C2">
        <w:rPr>
          <w:sz w:val="28"/>
          <w:szCs w:val="28"/>
        </w:rPr>
        <w:t>запланированы</w:t>
      </w:r>
      <w:r w:rsidRPr="009506C2">
        <w:rPr>
          <w:sz w:val="28"/>
          <w:szCs w:val="28"/>
        </w:rPr>
        <w:t xml:space="preserve"> бюджетные ассигнования в </w:t>
      </w:r>
      <w:r w:rsidR="00103834" w:rsidRPr="009506C2">
        <w:rPr>
          <w:sz w:val="28"/>
          <w:szCs w:val="28"/>
        </w:rPr>
        <w:t>201</w:t>
      </w:r>
      <w:r w:rsidR="00B603E3" w:rsidRPr="009506C2">
        <w:rPr>
          <w:sz w:val="28"/>
          <w:szCs w:val="28"/>
        </w:rPr>
        <w:t>6</w:t>
      </w:r>
      <w:r w:rsidR="00103834" w:rsidRPr="009506C2">
        <w:rPr>
          <w:sz w:val="28"/>
          <w:szCs w:val="28"/>
        </w:rPr>
        <w:t xml:space="preserve"> году в </w:t>
      </w:r>
      <w:r w:rsidRPr="009506C2">
        <w:rPr>
          <w:sz w:val="28"/>
          <w:szCs w:val="28"/>
        </w:rPr>
        <w:t xml:space="preserve">сумме </w:t>
      </w:r>
      <w:r w:rsidR="006B6BF4" w:rsidRPr="009506C2">
        <w:rPr>
          <w:sz w:val="28"/>
          <w:szCs w:val="28"/>
        </w:rPr>
        <w:t>26</w:t>
      </w:r>
      <w:r w:rsidR="00B603E3" w:rsidRPr="009506C2">
        <w:rPr>
          <w:sz w:val="28"/>
          <w:szCs w:val="28"/>
        </w:rPr>
        <w:t>9</w:t>
      </w:r>
      <w:r w:rsidR="00103834" w:rsidRPr="009506C2">
        <w:rPr>
          <w:sz w:val="28"/>
          <w:szCs w:val="28"/>
        </w:rPr>
        <w:t>,0</w:t>
      </w:r>
      <w:r w:rsidRPr="009506C2">
        <w:rPr>
          <w:sz w:val="28"/>
          <w:szCs w:val="28"/>
        </w:rPr>
        <w:t xml:space="preserve"> тыс</w:t>
      </w:r>
      <w:r w:rsidR="00CB1E8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975B5C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на </w:t>
      </w:r>
      <w:r w:rsidR="00B603E3" w:rsidRPr="009506C2">
        <w:rPr>
          <w:sz w:val="28"/>
          <w:szCs w:val="28"/>
        </w:rPr>
        <w:t>3,0</w:t>
      </w:r>
      <w:r w:rsidRPr="009506C2">
        <w:rPr>
          <w:sz w:val="28"/>
          <w:szCs w:val="28"/>
        </w:rPr>
        <w:t xml:space="preserve"> тыс</w:t>
      </w:r>
      <w:r w:rsidR="00CB1E8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975B5C" w:rsidRPr="009506C2">
        <w:rPr>
          <w:sz w:val="28"/>
          <w:szCs w:val="28"/>
        </w:rPr>
        <w:t>лей</w:t>
      </w:r>
      <w:r w:rsidR="00BF7E89">
        <w:rPr>
          <w:sz w:val="28"/>
          <w:szCs w:val="28"/>
        </w:rPr>
        <w:t xml:space="preserve"> или на 1,1 %</w:t>
      </w:r>
      <w:r w:rsidR="00103834" w:rsidRPr="009506C2">
        <w:rPr>
          <w:bCs/>
          <w:sz w:val="28"/>
          <w:szCs w:val="28"/>
        </w:rPr>
        <w:t xml:space="preserve"> </w:t>
      </w:r>
      <w:r w:rsidR="00CC15E9" w:rsidRPr="009506C2">
        <w:rPr>
          <w:sz w:val="28"/>
          <w:szCs w:val="28"/>
        </w:rPr>
        <w:t>ниже</w:t>
      </w:r>
      <w:r w:rsidRPr="009506C2">
        <w:rPr>
          <w:sz w:val="28"/>
          <w:szCs w:val="28"/>
        </w:rPr>
        <w:t xml:space="preserve"> расход</w:t>
      </w:r>
      <w:r w:rsidR="00CC15E9" w:rsidRPr="009506C2">
        <w:rPr>
          <w:sz w:val="28"/>
          <w:szCs w:val="28"/>
        </w:rPr>
        <w:t>ов</w:t>
      </w:r>
      <w:r w:rsidRPr="009506C2">
        <w:rPr>
          <w:sz w:val="28"/>
          <w:szCs w:val="28"/>
        </w:rPr>
        <w:t xml:space="preserve"> по отношению к показателю 201</w:t>
      </w:r>
      <w:r w:rsidR="00B603E3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</w:t>
      </w:r>
      <w:r w:rsidR="00E91BD9" w:rsidRPr="009506C2">
        <w:rPr>
          <w:bCs/>
          <w:sz w:val="28"/>
          <w:szCs w:val="28"/>
        </w:rPr>
        <w:t>.</w:t>
      </w:r>
    </w:p>
    <w:p w:rsidR="00AF0F56" w:rsidRPr="009506C2" w:rsidRDefault="00AF0F56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EE3C12">
        <w:rPr>
          <w:b/>
          <w:i/>
          <w:sz w:val="28"/>
          <w:szCs w:val="28"/>
        </w:rPr>
        <w:t>подразделу 0203</w:t>
      </w:r>
      <w:r w:rsidR="00E111C0" w:rsidRPr="00EE3C12">
        <w:rPr>
          <w:b/>
          <w:i/>
          <w:sz w:val="28"/>
          <w:szCs w:val="28"/>
        </w:rPr>
        <w:t xml:space="preserve"> «Мобилизационная и вневойсковая подготовка»</w:t>
      </w:r>
      <w:r w:rsidR="00E111C0" w:rsidRPr="009506C2">
        <w:rPr>
          <w:sz w:val="28"/>
          <w:szCs w:val="28"/>
        </w:rPr>
        <w:t xml:space="preserve"> запланированы расходы в сумме 26</w:t>
      </w:r>
      <w:r w:rsidR="00B603E3" w:rsidRPr="009506C2">
        <w:rPr>
          <w:sz w:val="28"/>
          <w:szCs w:val="28"/>
        </w:rPr>
        <w:t>9</w:t>
      </w:r>
      <w:r w:rsidR="00E111C0" w:rsidRPr="009506C2">
        <w:rPr>
          <w:sz w:val="28"/>
          <w:szCs w:val="28"/>
        </w:rPr>
        <w:t xml:space="preserve">,0 тыс. рублей в пределах выделенной </w:t>
      </w:r>
      <w:r w:rsidR="00E111C0" w:rsidRPr="009506C2">
        <w:rPr>
          <w:sz w:val="28"/>
          <w:szCs w:val="28"/>
        </w:rPr>
        <w:lastRenderedPageBreak/>
        <w:t>субвенции из бюджета Московской области на осуществление первичного учета на территориях, где отсутствуют военные комиссариаты».</w:t>
      </w:r>
    </w:p>
    <w:p w:rsidR="0031072D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EE3C12">
        <w:rPr>
          <w:b/>
          <w:sz w:val="28"/>
          <w:szCs w:val="28"/>
        </w:rPr>
        <w:t>разделу 0300 «Национальная безопасность и правоохранительная деятельность»</w:t>
      </w:r>
      <w:r w:rsidRPr="009506C2">
        <w:rPr>
          <w:sz w:val="28"/>
          <w:szCs w:val="28"/>
        </w:rPr>
        <w:t xml:space="preserve"> </w:t>
      </w:r>
      <w:r w:rsidR="00EB503D" w:rsidRPr="009506C2">
        <w:rPr>
          <w:sz w:val="28"/>
          <w:szCs w:val="28"/>
        </w:rPr>
        <w:t>проектом бюджета</w:t>
      </w:r>
      <w:r w:rsidRPr="009506C2">
        <w:rPr>
          <w:sz w:val="28"/>
          <w:szCs w:val="28"/>
        </w:rPr>
        <w:t xml:space="preserve"> предлагаются расходные обязательства в размере </w:t>
      </w:r>
      <w:r w:rsidR="00B603E3" w:rsidRPr="009506C2">
        <w:rPr>
          <w:sz w:val="28"/>
          <w:szCs w:val="28"/>
        </w:rPr>
        <w:t>417,0</w:t>
      </w:r>
      <w:r w:rsidRPr="009506C2">
        <w:rPr>
          <w:sz w:val="28"/>
          <w:szCs w:val="28"/>
        </w:rPr>
        <w:t xml:space="preserve"> тыс</w:t>
      </w:r>
      <w:r w:rsidR="000D5AB4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D14475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>, которые по отношению к 201</w:t>
      </w:r>
      <w:r w:rsidR="00B603E3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году </w:t>
      </w:r>
      <w:r w:rsidR="00B603E3" w:rsidRPr="009506C2">
        <w:rPr>
          <w:sz w:val="28"/>
          <w:szCs w:val="28"/>
        </w:rPr>
        <w:t>увелич</w:t>
      </w:r>
      <w:r w:rsidR="006B6BF4" w:rsidRPr="009506C2">
        <w:rPr>
          <w:sz w:val="28"/>
          <w:szCs w:val="28"/>
        </w:rPr>
        <w:t>ены</w:t>
      </w:r>
      <w:r w:rsidRPr="009506C2">
        <w:rPr>
          <w:sz w:val="28"/>
          <w:szCs w:val="28"/>
        </w:rPr>
        <w:t xml:space="preserve"> на </w:t>
      </w:r>
      <w:r w:rsidR="00B603E3" w:rsidRPr="009506C2">
        <w:rPr>
          <w:sz w:val="28"/>
          <w:szCs w:val="28"/>
        </w:rPr>
        <w:t>27,9</w:t>
      </w:r>
      <w:r w:rsidRPr="009506C2">
        <w:rPr>
          <w:sz w:val="28"/>
          <w:szCs w:val="28"/>
        </w:rPr>
        <w:t xml:space="preserve"> тыс</w:t>
      </w:r>
      <w:r w:rsidR="000D5AB4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D14475" w:rsidRPr="009506C2">
        <w:rPr>
          <w:sz w:val="28"/>
          <w:szCs w:val="28"/>
        </w:rPr>
        <w:t>лей</w:t>
      </w:r>
      <w:r w:rsidR="00E91BD9" w:rsidRPr="009506C2">
        <w:rPr>
          <w:sz w:val="28"/>
          <w:szCs w:val="28"/>
        </w:rPr>
        <w:t xml:space="preserve"> и</w:t>
      </w:r>
      <w:r w:rsidR="00224519" w:rsidRPr="009506C2">
        <w:rPr>
          <w:sz w:val="28"/>
          <w:szCs w:val="28"/>
        </w:rPr>
        <w:t xml:space="preserve">ли </w:t>
      </w:r>
      <w:r w:rsidR="006B6BF4" w:rsidRPr="009506C2">
        <w:rPr>
          <w:sz w:val="28"/>
          <w:szCs w:val="28"/>
        </w:rPr>
        <w:t xml:space="preserve">на </w:t>
      </w:r>
      <w:r w:rsidR="00B603E3" w:rsidRPr="009506C2">
        <w:rPr>
          <w:sz w:val="28"/>
          <w:szCs w:val="28"/>
        </w:rPr>
        <w:t>7,2</w:t>
      </w:r>
      <w:r w:rsidR="006B6BF4" w:rsidRPr="009506C2">
        <w:rPr>
          <w:sz w:val="28"/>
          <w:szCs w:val="28"/>
        </w:rPr>
        <w:t>%</w:t>
      </w:r>
      <w:r w:rsidR="00224519" w:rsidRPr="009506C2">
        <w:rPr>
          <w:sz w:val="28"/>
          <w:szCs w:val="28"/>
        </w:rPr>
        <w:t>.</w:t>
      </w:r>
    </w:p>
    <w:p w:rsidR="008734E7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EE3C12">
        <w:rPr>
          <w:b/>
          <w:i/>
          <w:sz w:val="28"/>
          <w:szCs w:val="28"/>
        </w:rPr>
        <w:t>подразделу 030</w:t>
      </w:r>
      <w:r w:rsidR="001B765F" w:rsidRPr="00EE3C12">
        <w:rPr>
          <w:b/>
          <w:i/>
          <w:sz w:val="28"/>
          <w:szCs w:val="28"/>
        </w:rPr>
        <w:t>9</w:t>
      </w:r>
      <w:r w:rsidRPr="00EE3C12">
        <w:rPr>
          <w:b/>
          <w:i/>
          <w:sz w:val="28"/>
          <w:szCs w:val="28"/>
        </w:rPr>
        <w:t xml:space="preserve"> «</w:t>
      </w:r>
      <w:r w:rsidR="001B765F" w:rsidRPr="00EE3C12">
        <w:rPr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EE3C12">
        <w:rPr>
          <w:b/>
          <w:i/>
          <w:sz w:val="28"/>
          <w:szCs w:val="28"/>
        </w:rPr>
        <w:t>»</w:t>
      </w:r>
      <w:r w:rsidRPr="009506C2">
        <w:rPr>
          <w:sz w:val="28"/>
          <w:szCs w:val="28"/>
        </w:rPr>
        <w:t xml:space="preserve"> </w:t>
      </w:r>
      <w:r w:rsidR="001B765F" w:rsidRPr="009506C2">
        <w:rPr>
          <w:sz w:val="28"/>
          <w:szCs w:val="28"/>
        </w:rPr>
        <w:t xml:space="preserve">проектом бюджета </w:t>
      </w:r>
      <w:r w:rsidRPr="009506C2">
        <w:rPr>
          <w:sz w:val="28"/>
          <w:szCs w:val="28"/>
        </w:rPr>
        <w:t xml:space="preserve">предлагается объем расходных обязательств </w:t>
      </w:r>
      <w:r w:rsidR="00224519" w:rsidRPr="009506C2">
        <w:rPr>
          <w:sz w:val="28"/>
          <w:szCs w:val="28"/>
        </w:rPr>
        <w:t xml:space="preserve">в размере </w:t>
      </w:r>
      <w:r w:rsidR="009E46F5" w:rsidRPr="009506C2">
        <w:rPr>
          <w:sz w:val="28"/>
          <w:szCs w:val="28"/>
        </w:rPr>
        <w:t>2</w:t>
      </w:r>
      <w:r w:rsidR="00B603E3" w:rsidRPr="009506C2">
        <w:rPr>
          <w:sz w:val="28"/>
          <w:szCs w:val="28"/>
        </w:rPr>
        <w:t>92,4</w:t>
      </w:r>
      <w:r w:rsidR="00224519" w:rsidRPr="009506C2">
        <w:rPr>
          <w:sz w:val="28"/>
          <w:szCs w:val="28"/>
        </w:rPr>
        <w:t xml:space="preserve"> тыс. руб</w:t>
      </w:r>
      <w:r w:rsidR="00D14475" w:rsidRPr="009506C2">
        <w:rPr>
          <w:sz w:val="28"/>
          <w:szCs w:val="28"/>
        </w:rPr>
        <w:t>лей</w:t>
      </w:r>
      <w:r w:rsidR="00224519" w:rsidRPr="009506C2">
        <w:rPr>
          <w:sz w:val="28"/>
          <w:szCs w:val="28"/>
        </w:rPr>
        <w:t xml:space="preserve">, </w:t>
      </w:r>
      <w:r w:rsidR="008010B0" w:rsidRPr="009506C2">
        <w:rPr>
          <w:sz w:val="28"/>
          <w:szCs w:val="28"/>
        </w:rPr>
        <w:t>в том числе:</w:t>
      </w:r>
    </w:p>
    <w:p w:rsidR="008010B0" w:rsidRPr="009506C2" w:rsidRDefault="008010B0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410055">
        <w:rPr>
          <w:sz w:val="28"/>
          <w:szCs w:val="28"/>
        </w:rPr>
        <w:t> </w:t>
      </w:r>
      <w:r w:rsidRPr="009506C2">
        <w:rPr>
          <w:sz w:val="28"/>
          <w:szCs w:val="28"/>
        </w:rPr>
        <w:t xml:space="preserve">на содержание и организацию действий аварийно-спасательного отряда </w:t>
      </w:r>
      <w:proofErr w:type="gramStart"/>
      <w:r w:rsidRPr="009506C2">
        <w:rPr>
          <w:sz w:val="28"/>
          <w:szCs w:val="28"/>
        </w:rPr>
        <w:t>за счет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</w:t>
      </w:r>
      <w:proofErr w:type="gramEnd"/>
      <w:r w:rsidRPr="009506C2">
        <w:rPr>
          <w:sz w:val="28"/>
          <w:szCs w:val="28"/>
        </w:rPr>
        <w:t xml:space="preserve"> с заключенными соглашениями в размере </w:t>
      </w:r>
      <w:r w:rsidR="00AD0866" w:rsidRPr="009506C2">
        <w:rPr>
          <w:sz w:val="28"/>
          <w:szCs w:val="28"/>
        </w:rPr>
        <w:t>180,1</w:t>
      </w:r>
      <w:r w:rsidR="001813B9" w:rsidRPr="009506C2">
        <w:rPr>
          <w:sz w:val="28"/>
          <w:szCs w:val="28"/>
        </w:rPr>
        <w:t xml:space="preserve"> тыс. рублей;</w:t>
      </w:r>
    </w:p>
    <w:p w:rsidR="001813B9" w:rsidRPr="009506C2" w:rsidRDefault="001B37DC" w:rsidP="00AF3424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813B9" w:rsidRPr="009506C2">
        <w:rPr>
          <w:sz w:val="28"/>
          <w:szCs w:val="28"/>
        </w:rPr>
        <w:t xml:space="preserve">расходы на участие в предупреждении и ликвидации последствий чрезвычайных ситуаций </w:t>
      </w:r>
      <w:proofErr w:type="gramStart"/>
      <w:r w:rsidR="001813B9" w:rsidRPr="009506C2">
        <w:rPr>
          <w:sz w:val="28"/>
          <w:szCs w:val="28"/>
        </w:rPr>
        <w:t xml:space="preserve">в границах муниципальных образований </w:t>
      </w:r>
      <w:r w:rsidR="00EE3C12" w:rsidRPr="009506C2">
        <w:rPr>
          <w:sz w:val="28"/>
          <w:szCs w:val="28"/>
        </w:rPr>
        <w:t>за счет межбюджетных трансфертов бюджетам муниципальных районов из бюджетов поселений на осуществление части полномочий по решению</w:t>
      </w:r>
      <w:proofErr w:type="gramEnd"/>
      <w:r w:rsidR="00EE3C12" w:rsidRPr="009506C2">
        <w:rPr>
          <w:sz w:val="28"/>
          <w:szCs w:val="28"/>
        </w:rPr>
        <w:t xml:space="preserve"> вопросов местного значения в соответствии с заключенными соглашениями </w:t>
      </w:r>
      <w:r w:rsidR="001813B9" w:rsidRPr="009506C2">
        <w:rPr>
          <w:sz w:val="28"/>
          <w:szCs w:val="28"/>
        </w:rPr>
        <w:t xml:space="preserve">в размере </w:t>
      </w:r>
      <w:r w:rsidR="00AD0866" w:rsidRPr="009506C2">
        <w:rPr>
          <w:sz w:val="28"/>
          <w:szCs w:val="28"/>
        </w:rPr>
        <w:t>30,0</w:t>
      </w:r>
      <w:r w:rsidR="001813B9" w:rsidRPr="009506C2">
        <w:rPr>
          <w:sz w:val="28"/>
          <w:szCs w:val="28"/>
        </w:rPr>
        <w:t xml:space="preserve"> тыс. рублей;</w:t>
      </w:r>
    </w:p>
    <w:p w:rsidR="006B6BF4" w:rsidRPr="009506C2" w:rsidRDefault="001813B9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-</w:t>
      </w:r>
      <w:r w:rsidR="00410055">
        <w:rPr>
          <w:sz w:val="28"/>
          <w:szCs w:val="28"/>
        </w:rPr>
        <w:t> </w:t>
      </w:r>
      <w:r w:rsidRPr="009506C2">
        <w:rPr>
          <w:sz w:val="28"/>
          <w:szCs w:val="28"/>
        </w:rPr>
        <w:t>на организацию и осуществление мер</w:t>
      </w:r>
      <w:r w:rsidR="00AD0866" w:rsidRPr="009506C2">
        <w:rPr>
          <w:sz w:val="28"/>
          <w:szCs w:val="28"/>
        </w:rPr>
        <w:t>оприятий по гражданской обороне</w:t>
      </w:r>
      <w:r w:rsidRPr="009506C2">
        <w:rPr>
          <w:sz w:val="28"/>
          <w:szCs w:val="28"/>
        </w:rPr>
        <w:t>,</w:t>
      </w:r>
      <w:r w:rsidR="00AD0866" w:rsidRPr="009506C2">
        <w:rPr>
          <w:sz w:val="28"/>
          <w:szCs w:val="28"/>
        </w:rPr>
        <w:t xml:space="preserve"> </w:t>
      </w:r>
      <w:r w:rsidR="00427B1D" w:rsidRPr="009506C2">
        <w:rPr>
          <w:sz w:val="28"/>
          <w:szCs w:val="28"/>
        </w:rPr>
        <w:t>защите населения и территорий от чрезвычайных ситуаций природного и техногенного характера в границах муниципальных образований, включая поддержку в состоянии постоянной готовности к использованию систем оповещения населения об опасност</w:t>
      </w:r>
      <w:r w:rsidR="00A20F2E" w:rsidRPr="009506C2">
        <w:rPr>
          <w:sz w:val="28"/>
          <w:szCs w:val="28"/>
        </w:rPr>
        <w:t>и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</w:t>
      </w:r>
      <w:r w:rsidR="006B3C09" w:rsidRPr="009506C2">
        <w:rPr>
          <w:sz w:val="28"/>
          <w:szCs w:val="28"/>
        </w:rPr>
        <w:t xml:space="preserve">дств </w:t>
      </w:r>
      <w:r w:rsidR="00EE3C12" w:rsidRPr="009506C2">
        <w:rPr>
          <w:sz w:val="28"/>
          <w:szCs w:val="28"/>
        </w:rPr>
        <w:t>за счет межбюджетных трансфертов бюджетам муниципальных районов</w:t>
      </w:r>
      <w:proofErr w:type="gramEnd"/>
      <w:r w:rsidR="00EE3C12" w:rsidRPr="009506C2">
        <w:rPr>
          <w:sz w:val="28"/>
          <w:szCs w:val="28"/>
        </w:rPr>
        <w:t xml:space="preserve"> </w:t>
      </w:r>
      <w:proofErr w:type="gramStart"/>
      <w:r w:rsidR="00EE3C12" w:rsidRPr="009506C2">
        <w:rPr>
          <w:sz w:val="28"/>
          <w:szCs w:val="28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EE3C12" w:rsidRPr="009506C2">
        <w:rPr>
          <w:sz w:val="28"/>
          <w:szCs w:val="28"/>
        </w:rPr>
        <w:t xml:space="preserve"> </w:t>
      </w:r>
      <w:r w:rsidR="006B3C09" w:rsidRPr="009506C2">
        <w:rPr>
          <w:sz w:val="28"/>
          <w:szCs w:val="28"/>
        </w:rPr>
        <w:t>в размере 32,</w:t>
      </w:r>
      <w:r w:rsidR="00AD0866" w:rsidRPr="009506C2">
        <w:rPr>
          <w:sz w:val="28"/>
          <w:szCs w:val="28"/>
        </w:rPr>
        <w:t>3</w:t>
      </w:r>
      <w:r w:rsidR="006B3C09" w:rsidRPr="009506C2">
        <w:rPr>
          <w:sz w:val="28"/>
          <w:szCs w:val="28"/>
        </w:rPr>
        <w:t xml:space="preserve"> тыс. рублей;</w:t>
      </w:r>
    </w:p>
    <w:p w:rsidR="006B3C09" w:rsidRPr="009506C2" w:rsidRDefault="006B3C09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410055">
        <w:rPr>
          <w:sz w:val="28"/>
          <w:szCs w:val="28"/>
        </w:rPr>
        <w:t> </w:t>
      </w:r>
      <w:r w:rsidRPr="009506C2">
        <w:rPr>
          <w:sz w:val="28"/>
          <w:szCs w:val="28"/>
        </w:rPr>
        <w:t xml:space="preserve">на </w:t>
      </w:r>
      <w:proofErr w:type="spellStart"/>
      <w:r w:rsidRPr="009506C2">
        <w:rPr>
          <w:sz w:val="28"/>
          <w:szCs w:val="28"/>
        </w:rPr>
        <w:t>непрограммные</w:t>
      </w:r>
      <w:proofErr w:type="spellEnd"/>
      <w:r w:rsidRPr="009506C2">
        <w:rPr>
          <w:sz w:val="28"/>
          <w:szCs w:val="28"/>
        </w:rPr>
        <w:t xml:space="preserve"> мероприятия в сумме </w:t>
      </w:r>
      <w:r w:rsidR="00AD0866" w:rsidRPr="009506C2">
        <w:rPr>
          <w:sz w:val="28"/>
          <w:szCs w:val="28"/>
        </w:rPr>
        <w:t>50</w:t>
      </w:r>
      <w:r w:rsidRPr="009506C2">
        <w:rPr>
          <w:sz w:val="28"/>
          <w:szCs w:val="28"/>
        </w:rPr>
        <w:t>,0 тыс. рублей.</w:t>
      </w:r>
    </w:p>
    <w:p w:rsidR="001813B9" w:rsidRPr="009506C2" w:rsidRDefault="00A20F2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Расчет потребности в средствах произведе</w:t>
      </w:r>
      <w:r w:rsidR="00AD0866" w:rsidRPr="009506C2">
        <w:rPr>
          <w:sz w:val="28"/>
          <w:szCs w:val="28"/>
        </w:rPr>
        <w:t>н в соответствии с пунктом 2.2.</w:t>
      </w:r>
      <w:r w:rsidRPr="009506C2">
        <w:rPr>
          <w:sz w:val="28"/>
          <w:szCs w:val="28"/>
        </w:rPr>
        <w:t xml:space="preserve"> </w:t>
      </w:r>
      <w:proofErr w:type="gramStart"/>
      <w:r w:rsidRPr="009506C2">
        <w:rPr>
          <w:sz w:val="28"/>
          <w:szCs w:val="28"/>
        </w:rPr>
        <w:t>Методики определения расчетных показателей общей стоимости предоставления муниципальных услуг, оказываемых за счет средств бюджетов поселений и городских округов Московской области по вопросам местного значения, относящимся к полномочиям поселений, на 201</w:t>
      </w:r>
      <w:r w:rsidR="00410055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и на плановый период 201</w:t>
      </w:r>
      <w:r w:rsidR="00AD0866" w:rsidRPr="009506C2">
        <w:rPr>
          <w:sz w:val="28"/>
          <w:szCs w:val="28"/>
        </w:rPr>
        <w:t>7</w:t>
      </w:r>
      <w:r w:rsidRPr="009506C2">
        <w:rPr>
          <w:sz w:val="28"/>
          <w:szCs w:val="28"/>
        </w:rPr>
        <w:t xml:space="preserve"> и 201</w:t>
      </w:r>
      <w:r w:rsidR="00AD0866" w:rsidRPr="009506C2">
        <w:rPr>
          <w:sz w:val="28"/>
          <w:szCs w:val="28"/>
        </w:rPr>
        <w:t>8</w:t>
      </w:r>
      <w:r w:rsidRPr="009506C2">
        <w:rPr>
          <w:sz w:val="28"/>
          <w:szCs w:val="28"/>
        </w:rPr>
        <w:t xml:space="preserve"> годов (приложение № 1</w:t>
      </w:r>
      <w:r w:rsidR="00AD086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к Закону Московской области «О бюджете Московской области на 201</w:t>
      </w:r>
      <w:r w:rsidR="00AD0866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и на плановый период 201</w:t>
      </w:r>
      <w:r w:rsidR="00AD0866" w:rsidRPr="009506C2">
        <w:rPr>
          <w:sz w:val="28"/>
          <w:szCs w:val="28"/>
        </w:rPr>
        <w:t>7</w:t>
      </w:r>
      <w:r w:rsidRPr="009506C2">
        <w:rPr>
          <w:sz w:val="28"/>
          <w:szCs w:val="28"/>
        </w:rPr>
        <w:t xml:space="preserve"> и 201</w:t>
      </w:r>
      <w:r w:rsidR="00AD0866" w:rsidRPr="009506C2">
        <w:rPr>
          <w:sz w:val="28"/>
          <w:szCs w:val="28"/>
        </w:rPr>
        <w:t>8</w:t>
      </w:r>
      <w:r w:rsidRPr="009506C2">
        <w:rPr>
          <w:sz w:val="28"/>
          <w:szCs w:val="28"/>
        </w:rPr>
        <w:t xml:space="preserve"> годов»).</w:t>
      </w:r>
      <w:proofErr w:type="gramEnd"/>
    </w:p>
    <w:p w:rsidR="006A4080" w:rsidRPr="009506C2" w:rsidRDefault="00555CB0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По </w:t>
      </w:r>
      <w:r w:rsidRPr="00EE3C12">
        <w:rPr>
          <w:b/>
          <w:i/>
          <w:sz w:val="28"/>
          <w:szCs w:val="28"/>
        </w:rPr>
        <w:t>подразделу 0314 «Другие вопросы в области национальной безопасности и правоохранительной деятельности»</w:t>
      </w:r>
      <w:r w:rsidRPr="009506C2">
        <w:rPr>
          <w:sz w:val="28"/>
          <w:szCs w:val="28"/>
        </w:rPr>
        <w:t xml:space="preserve"> проектом бюджета запланированы расходы </w:t>
      </w:r>
      <w:r w:rsidR="00C21DD7" w:rsidRPr="009506C2">
        <w:rPr>
          <w:sz w:val="28"/>
          <w:szCs w:val="28"/>
        </w:rPr>
        <w:t xml:space="preserve">на </w:t>
      </w:r>
      <w:r w:rsidR="00A67438" w:rsidRPr="009506C2">
        <w:rPr>
          <w:sz w:val="28"/>
          <w:szCs w:val="28"/>
        </w:rPr>
        <w:t>реализацию мероприятий</w:t>
      </w:r>
      <w:r w:rsidR="00C21DD7" w:rsidRPr="009506C2">
        <w:rPr>
          <w:sz w:val="28"/>
          <w:szCs w:val="28"/>
        </w:rPr>
        <w:t xml:space="preserve"> муниципальной программы «Обеспечение пожарной безопасности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="00C21DD7" w:rsidRPr="009506C2">
        <w:rPr>
          <w:sz w:val="28"/>
          <w:szCs w:val="28"/>
        </w:rPr>
        <w:t>Цюрупы</w:t>
      </w:r>
      <w:proofErr w:type="spellEnd"/>
      <w:r w:rsidR="00C21DD7" w:rsidRPr="009506C2">
        <w:rPr>
          <w:sz w:val="28"/>
          <w:szCs w:val="28"/>
        </w:rPr>
        <w:t xml:space="preserve"> на 2015-2019гг.», а именно </w:t>
      </w:r>
      <w:r w:rsidR="004C7D74" w:rsidRPr="009506C2">
        <w:rPr>
          <w:sz w:val="28"/>
          <w:szCs w:val="28"/>
        </w:rPr>
        <w:t xml:space="preserve">на </w:t>
      </w:r>
      <w:r w:rsidR="00784A56" w:rsidRPr="009506C2">
        <w:rPr>
          <w:sz w:val="28"/>
          <w:szCs w:val="28"/>
        </w:rPr>
        <w:t xml:space="preserve">текущий ремонт площадок для забора воды пожарными машинами, </w:t>
      </w:r>
      <w:r w:rsidR="004C7D74" w:rsidRPr="009506C2">
        <w:rPr>
          <w:sz w:val="28"/>
          <w:szCs w:val="28"/>
        </w:rPr>
        <w:t xml:space="preserve">изготовление </w:t>
      </w:r>
      <w:proofErr w:type="spellStart"/>
      <w:r w:rsidR="00ED13EA">
        <w:rPr>
          <w:sz w:val="28"/>
          <w:szCs w:val="28"/>
        </w:rPr>
        <w:t>бане</w:t>
      </w:r>
      <w:r w:rsidR="00784A56" w:rsidRPr="009506C2">
        <w:rPr>
          <w:sz w:val="28"/>
          <w:szCs w:val="28"/>
        </w:rPr>
        <w:t>ров</w:t>
      </w:r>
      <w:proofErr w:type="spellEnd"/>
      <w:r w:rsidR="00784A56" w:rsidRPr="009506C2">
        <w:rPr>
          <w:sz w:val="28"/>
          <w:szCs w:val="28"/>
        </w:rPr>
        <w:t xml:space="preserve"> и листовок противопожарной тематики, опашка по границам поселения.</w:t>
      </w:r>
      <w:proofErr w:type="gramEnd"/>
      <w:r w:rsidR="004C7D74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lastRenderedPageBreak/>
        <w:t xml:space="preserve">Объем расходных обязательств по данному подразделу составляет </w:t>
      </w:r>
      <w:r w:rsidR="008E7640" w:rsidRPr="009506C2">
        <w:rPr>
          <w:sz w:val="28"/>
          <w:szCs w:val="28"/>
        </w:rPr>
        <w:t>12</w:t>
      </w:r>
      <w:r w:rsidR="00AD0866" w:rsidRPr="009506C2">
        <w:rPr>
          <w:sz w:val="28"/>
          <w:szCs w:val="28"/>
        </w:rPr>
        <w:t>4,6</w:t>
      </w:r>
      <w:r w:rsidRPr="009506C2">
        <w:rPr>
          <w:sz w:val="28"/>
          <w:szCs w:val="28"/>
        </w:rPr>
        <w:t xml:space="preserve"> тыс. руб</w:t>
      </w:r>
      <w:r w:rsidR="00784A56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</w:t>
      </w:r>
      <w:r w:rsidR="00AD0866" w:rsidRPr="009506C2">
        <w:rPr>
          <w:sz w:val="28"/>
          <w:szCs w:val="28"/>
        </w:rPr>
        <w:t>выше</w:t>
      </w:r>
      <w:r w:rsidRPr="009506C2">
        <w:rPr>
          <w:sz w:val="28"/>
          <w:szCs w:val="28"/>
        </w:rPr>
        <w:t xml:space="preserve"> расходов 201</w:t>
      </w:r>
      <w:r w:rsidR="00AD0866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 на</w:t>
      </w:r>
      <w:r w:rsidR="003F1EAC" w:rsidRPr="009506C2">
        <w:rPr>
          <w:sz w:val="28"/>
          <w:szCs w:val="28"/>
        </w:rPr>
        <w:t xml:space="preserve"> </w:t>
      </w:r>
      <w:r w:rsidR="00AD0866" w:rsidRPr="009506C2">
        <w:rPr>
          <w:sz w:val="28"/>
          <w:szCs w:val="28"/>
        </w:rPr>
        <w:t>0,7</w:t>
      </w:r>
      <w:r w:rsidR="003F1EAC" w:rsidRPr="009506C2">
        <w:rPr>
          <w:sz w:val="28"/>
          <w:szCs w:val="28"/>
        </w:rPr>
        <w:t xml:space="preserve"> тыс. руб. или </w:t>
      </w:r>
      <w:r w:rsidR="008E7640" w:rsidRPr="009506C2">
        <w:rPr>
          <w:sz w:val="28"/>
          <w:szCs w:val="28"/>
        </w:rPr>
        <w:t xml:space="preserve">на </w:t>
      </w:r>
      <w:r w:rsidR="00AD0866" w:rsidRPr="009506C2">
        <w:rPr>
          <w:sz w:val="28"/>
          <w:szCs w:val="28"/>
        </w:rPr>
        <w:t>0,6</w:t>
      </w:r>
      <w:r w:rsidR="008E7640" w:rsidRPr="009506C2">
        <w:rPr>
          <w:sz w:val="28"/>
          <w:szCs w:val="28"/>
        </w:rPr>
        <w:t>%.</w:t>
      </w:r>
    </w:p>
    <w:p w:rsidR="006A4080" w:rsidRPr="009506C2" w:rsidRDefault="006A4080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Расчеты расходов произведены в соответствии с Законом Мос</w:t>
      </w:r>
      <w:r w:rsidR="008E7640" w:rsidRPr="009506C2">
        <w:rPr>
          <w:sz w:val="28"/>
          <w:szCs w:val="28"/>
        </w:rPr>
        <w:t>ковской области от 28.10.2011 № </w:t>
      </w:r>
      <w:r w:rsidRPr="009506C2">
        <w:rPr>
          <w:sz w:val="28"/>
          <w:szCs w:val="28"/>
        </w:rPr>
        <w:t>176/2011-ОЗ (ред</w:t>
      </w:r>
      <w:r w:rsidR="008E7640" w:rsidRPr="009506C2">
        <w:rPr>
          <w:sz w:val="28"/>
          <w:szCs w:val="28"/>
        </w:rPr>
        <w:t>акция</w:t>
      </w:r>
      <w:r w:rsidRPr="009506C2">
        <w:rPr>
          <w:sz w:val="28"/>
          <w:szCs w:val="28"/>
        </w:rPr>
        <w:t xml:space="preserve"> от </w:t>
      </w:r>
      <w:r w:rsidR="00F63C19" w:rsidRPr="009506C2">
        <w:rPr>
          <w:sz w:val="28"/>
          <w:szCs w:val="28"/>
        </w:rPr>
        <w:t>09.11.2015</w:t>
      </w:r>
      <w:r w:rsidR="008E7640" w:rsidRPr="009506C2">
        <w:rPr>
          <w:sz w:val="28"/>
          <w:szCs w:val="28"/>
        </w:rPr>
        <w:t xml:space="preserve"> № </w:t>
      </w:r>
      <w:r w:rsidR="00F63C19" w:rsidRPr="009506C2">
        <w:rPr>
          <w:sz w:val="28"/>
          <w:szCs w:val="28"/>
        </w:rPr>
        <w:t>186/2015</w:t>
      </w:r>
      <w:r w:rsidR="008E7640" w:rsidRPr="009506C2">
        <w:rPr>
          <w:sz w:val="28"/>
          <w:szCs w:val="28"/>
        </w:rPr>
        <w:t>-ОЗ) «</w:t>
      </w:r>
      <w:r w:rsidRPr="009506C2">
        <w:rPr>
          <w:sz w:val="28"/>
          <w:szCs w:val="28"/>
        </w:rPr>
        <w:t>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</w:t>
      </w:r>
      <w:r w:rsidR="008E7640" w:rsidRPr="009506C2">
        <w:rPr>
          <w:sz w:val="28"/>
          <w:szCs w:val="28"/>
        </w:rPr>
        <w:t>счетах межбюджетных трансфертов»</w:t>
      </w:r>
      <w:r w:rsidRPr="009506C2">
        <w:rPr>
          <w:sz w:val="28"/>
          <w:szCs w:val="28"/>
        </w:rPr>
        <w:t xml:space="preserve"> (принят постановле</w:t>
      </w:r>
      <w:r w:rsidR="008E7640" w:rsidRPr="009506C2">
        <w:rPr>
          <w:sz w:val="28"/>
          <w:szCs w:val="28"/>
        </w:rPr>
        <w:t xml:space="preserve">нием </w:t>
      </w:r>
      <w:proofErr w:type="spellStart"/>
      <w:r w:rsidR="008E7640" w:rsidRPr="009506C2">
        <w:rPr>
          <w:sz w:val="28"/>
          <w:szCs w:val="28"/>
        </w:rPr>
        <w:t>Мособлдумы</w:t>
      </w:r>
      <w:proofErr w:type="spellEnd"/>
      <w:r w:rsidR="008E7640" w:rsidRPr="009506C2">
        <w:rPr>
          <w:sz w:val="28"/>
          <w:szCs w:val="28"/>
        </w:rPr>
        <w:t xml:space="preserve"> от 20.10.2011 № 5/173-П) (вместе с «</w:t>
      </w:r>
      <w:r w:rsidRPr="009506C2">
        <w:rPr>
          <w:sz w:val="28"/>
          <w:szCs w:val="28"/>
        </w:rPr>
        <w:t>Нормативом расходов в сфере обеспечения деятельности органов местного самоуправления и муниципальных органов муниципальных</w:t>
      </w:r>
      <w:proofErr w:type="gramEnd"/>
      <w:r w:rsidRPr="009506C2">
        <w:rPr>
          <w:sz w:val="28"/>
          <w:szCs w:val="28"/>
        </w:rPr>
        <w:t xml:space="preserve"> образований Московской области</w:t>
      </w:r>
      <w:r w:rsidR="008E7640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>).</w:t>
      </w:r>
    </w:p>
    <w:p w:rsidR="00A4766E" w:rsidRPr="009506C2" w:rsidRDefault="00A4766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FC37B9">
        <w:rPr>
          <w:b/>
          <w:sz w:val="28"/>
          <w:szCs w:val="28"/>
        </w:rPr>
        <w:t>разделу 0400 «Национальная экономика»</w:t>
      </w:r>
      <w:r w:rsidRPr="009506C2">
        <w:rPr>
          <w:sz w:val="28"/>
          <w:szCs w:val="28"/>
        </w:rPr>
        <w:t xml:space="preserve"> </w:t>
      </w:r>
      <w:r w:rsidR="00F008DB" w:rsidRPr="009506C2">
        <w:rPr>
          <w:sz w:val="28"/>
          <w:szCs w:val="28"/>
        </w:rPr>
        <w:t>о</w:t>
      </w:r>
      <w:r w:rsidRPr="009506C2">
        <w:rPr>
          <w:sz w:val="28"/>
          <w:szCs w:val="28"/>
        </w:rPr>
        <w:t xml:space="preserve">бъем расходов, предусмотренных </w:t>
      </w:r>
      <w:r w:rsidR="005C0F50" w:rsidRPr="009506C2">
        <w:rPr>
          <w:sz w:val="28"/>
          <w:szCs w:val="28"/>
        </w:rPr>
        <w:t>проектом бюджета</w:t>
      </w:r>
      <w:r w:rsidRPr="009506C2">
        <w:rPr>
          <w:sz w:val="28"/>
          <w:szCs w:val="28"/>
        </w:rPr>
        <w:t xml:space="preserve">, предлагается утвердить в сумме </w:t>
      </w:r>
      <w:r w:rsidR="00F63C19" w:rsidRPr="009506C2">
        <w:rPr>
          <w:sz w:val="28"/>
          <w:szCs w:val="28"/>
        </w:rPr>
        <w:t>11 657,4</w:t>
      </w:r>
      <w:r w:rsidR="005C0F50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тыс</w:t>
      </w:r>
      <w:r w:rsidR="00F008DB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D14475" w:rsidRPr="009506C2">
        <w:rPr>
          <w:sz w:val="28"/>
          <w:szCs w:val="28"/>
        </w:rPr>
        <w:t>лей</w:t>
      </w:r>
      <w:r w:rsidR="00F008DB" w:rsidRPr="009506C2">
        <w:rPr>
          <w:sz w:val="28"/>
          <w:szCs w:val="28"/>
        </w:rPr>
        <w:t>,</w:t>
      </w:r>
      <w:r w:rsidRPr="009506C2">
        <w:rPr>
          <w:sz w:val="28"/>
          <w:szCs w:val="28"/>
        </w:rPr>
        <w:t xml:space="preserve"> с </w:t>
      </w:r>
      <w:r w:rsidR="00121B1F" w:rsidRPr="009506C2">
        <w:rPr>
          <w:sz w:val="28"/>
          <w:szCs w:val="28"/>
        </w:rPr>
        <w:t>уменьш</w:t>
      </w:r>
      <w:r w:rsidR="005C0F50" w:rsidRPr="009506C2">
        <w:rPr>
          <w:sz w:val="28"/>
          <w:szCs w:val="28"/>
        </w:rPr>
        <w:t>ением</w:t>
      </w:r>
      <w:r w:rsidRPr="009506C2">
        <w:rPr>
          <w:sz w:val="28"/>
          <w:szCs w:val="28"/>
        </w:rPr>
        <w:t xml:space="preserve"> к бюджету 201</w:t>
      </w:r>
      <w:r w:rsidR="00F63C19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 </w:t>
      </w:r>
      <w:r w:rsidR="00F008DB" w:rsidRPr="009506C2">
        <w:rPr>
          <w:sz w:val="28"/>
          <w:szCs w:val="28"/>
        </w:rPr>
        <w:t xml:space="preserve">на </w:t>
      </w:r>
      <w:r w:rsidR="00F63C19" w:rsidRPr="009506C2">
        <w:rPr>
          <w:sz w:val="28"/>
          <w:szCs w:val="28"/>
        </w:rPr>
        <w:t>15,9</w:t>
      </w:r>
      <w:r w:rsidR="00F008DB" w:rsidRPr="009506C2">
        <w:rPr>
          <w:sz w:val="28"/>
          <w:szCs w:val="28"/>
        </w:rPr>
        <w:t>%</w:t>
      </w:r>
      <w:r w:rsidRPr="009506C2">
        <w:rPr>
          <w:sz w:val="28"/>
          <w:szCs w:val="28"/>
        </w:rPr>
        <w:t xml:space="preserve">. Удельный вес расходов по </w:t>
      </w:r>
      <w:r w:rsidR="00F008DB" w:rsidRPr="009506C2">
        <w:rPr>
          <w:sz w:val="28"/>
          <w:szCs w:val="28"/>
        </w:rPr>
        <w:t xml:space="preserve">данному </w:t>
      </w:r>
      <w:r w:rsidRPr="009506C2">
        <w:rPr>
          <w:sz w:val="28"/>
          <w:szCs w:val="28"/>
        </w:rPr>
        <w:t>разделу в общем объеме расходов</w:t>
      </w:r>
      <w:r w:rsidR="005C0F50" w:rsidRPr="009506C2">
        <w:rPr>
          <w:sz w:val="28"/>
          <w:szCs w:val="28"/>
        </w:rPr>
        <w:t xml:space="preserve"> бюджета</w:t>
      </w:r>
      <w:r w:rsidR="00F008DB" w:rsidRPr="009506C2">
        <w:rPr>
          <w:sz w:val="28"/>
          <w:szCs w:val="28"/>
        </w:rPr>
        <w:t xml:space="preserve"> поселения</w:t>
      </w:r>
      <w:r w:rsidRPr="009506C2">
        <w:rPr>
          <w:sz w:val="28"/>
          <w:szCs w:val="28"/>
        </w:rPr>
        <w:t xml:space="preserve"> составит </w:t>
      </w:r>
      <w:r w:rsidR="00F63C19" w:rsidRPr="009506C2">
        <w:rPr>
          <w:sz w:val="28"/>
          <w:szCs w:val="28"/>
        </w:rPr>
        <w:t>22,4</w:t>
      </w:r>
      <w:r w:rsidR="00F008DB" w:rsidRPr="009506C2">
        <w:rPr>
          <w:sz w:val="28"/>
          <w:szCs w:val="28"/>
        </w:rPr>
        <w:t>%</w:t>
      </w:r>
      <w:r w:rsidRPr="009506C2">
        <w:rPr>
          <w:sz w:val="28"/>
          <w:szCs w:val="28"/>
        </w:rPr>
        <w:t>.</w:t>
      </w:r>
    </w:p>
    <w:p w:rsidR="00953E46" w:rsidRPr="009506C2" w:rsidRDefault="00A4766E" w:rsidP="00A6743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506C2">
        <w:rPr>
          <w:rFonts w:ascii="Times New Roman" w:hAnsi="Times New Roman" w:cs="Times New Roman"/>
          <w:sz w:val="28"/>
          <w:szCs w:val="28"/>
        </w:rPr>
        <w:t xml:space="preserve">Анализ расходов по данному разделу показывает, что </w:t>
      </w:r>
      <w:r w:rsidR="009269AD" w:rsidRPr="009506C2">
        <w:rPr>
          <w:rFonts w:ascii="Times New Roman" w:hAnsi="Times New Roman" w:cs="Times New Roman"/>
          <w:sz w:val="28"/>
          <w:szCs w:val="28"/>
        </w:rPr>
        <w:t>уменьшение</w:t>
      </w:r>
      <w:r w:rsidRPr="009506C2">
        <w:rPr>
          <w:rFonts w:ascii="Times New Roman" w:hAnsi="Times New Roman" w:cs="Times New Roman"/>
          <w:sz w:val="28"/>
          <w:szCs w:val="28"/>
        </w:rPr>
        <w:t xml:space="preserve"> ассигнований предусматривается по </w:t>
      </w:r>
      <w:r w:rsidRPr="00FC37B9">
        <w:rPr>
          <w:rFonts w:ascii="Times New Roman" w:hAnsi="Times New Roman" w:cs="Times New Roman"/>
          <w:b/>
          <w:i/>
          <w:sz w:val="28"/>
          <w:szCs w:val="28"/>
        </w:rPr>
        <w:t>подраздел</w:t>
      </w:r>
      <w:r w:rsidR="00072C85" w:rsidRPr="00FC37B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C37B9">
        <w:rPr>
          <w:rFonts w:ascii="Times New Roman" w:hAnsi="Times New Roman" w:cs="Times New Roman"/>
          <w:b/>
          <w:i/>
          <w:sz w:val="28"/>
          <w:szCs w:val="28"/>
        </w:rPr>
        <w:t xml:space="preserve"> 04</w:t>
      </w:r>
      <w:r w:rsidR="00F008DB" w:rsidRPr="00FC37B9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Pr="00FC37B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008DB" w:rsidRPr="00FC37B9">
        <w:rPr>
          <w:rFonts w:ascii="Times New Roman" w:hAnsi="Times New Roman" w:cs="Times New Roman"/>
          <w:b/>
          <w:bCs/>
          <w:i/>
          <w:sz w:val="28"/>
          <w:szCs w:val="28"/>
        </w:rPr>
        <w:t>Дорожное хозяйство</w:t>
      </w:r>
      <w:r w:rsidRPr="00FC37B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008DB" w:rsidRPr="009506C2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9506C2">
        <w:rPr>
          <w:rFonts w:ascii="Times New Roman" w:hAnsi="Times New Roman" w:cs="Times New Roman"/>
          <w:sz w:val="28"/>
          <w:szCs w:val="28"/>
        </w:rPr>
        <w:t xml:space="preserve">на </w:t>
      </w:r>
      <w:r w:rsidR="00F63C19" w:rsidRPr="009506C2">
        <w:rPr>
          <w:rFonts w:ascii="Times New Roman" w:hAnsi="Times New Roman" w:cs="Times New Roman"/>
          <w:sz w:val="28"/>
          <w:szCs w:val="28"/>
        </w:rPr>
        <w:t>1 851,3</w:t>
      </w:r>
      <w:r w:rsidR="00F008DB" w:rsidRPr="009506C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14475" w:rsidRPr="009506C2">
        <w:rPr>
          <w:rFonts w:ascii="Times New Roman" w:hAnsi="Times New Roman" w:cs="Times New Roman"/>
          <w:sz w:val="28"/>
          <w:szCs w:val="28"/>
        </w:rPr>
        <w:t>лей</w:t>
      </w:r>
      <w:r w:rsidR="00F008DB" w:rsidRPr="009506C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63C19" w:rsidRPr="009506C2">
        <w:rPr>
          <w:rFonts w:ascii="Times New Roman" w:hAnsi="Times New Roman" w:cs="Times New Roman"/>
          <w:sz w:val="28"/>
          <w:szCs w:val="28"/>
        </w:rPr>
        <w:t>13,9</w:t>
      </w:r>
      <w:r w:rsidR="00F008DB" w:rsidRPr="009506C2">
        <w:rPr>
          <w:rFonts w:ascii="Times New Roman" w:hAnsi="Times New Roman" w:cs="Times New Roman"/>
          <w:sz w:val="28"/>
          <w:szCs w:val="28"/>
        </w:rPr>
        <w:t>%</w:t>
      </w:r>
      <w:r w:rsidR="00072C85" w:rsidRPr="009506C2">
        <w:rPr>
          <w:rFonts w:ascii="Times New Roman" w:hAnsi="Times New Roman" w:cs="Times New Roman"/>
          <w:sz w:val="28"/>
          <w:szCs w:val="28"/>
        </w:rPr>
        <w:t>.</w:t>
      </w:r>
      <w:r w:rsidR="00072C85" w:rsidRPr="009506C2">
        <w:rPr>
          <w:rFonts w:ascii="Times New Roman" w:hAnsi="Times New Roman"/>
          <w:sz w:val="28"/>
          <w:szCs w:val="28"/>
        </w:rPr>
        <w:t xml:space="preserve"> </w:t>
      </w:r>
      <w:r w:rsidR="008B7B78" w:rsidRPr="009506C2">
        <w:rPr>
          <w:rFonts w:ascii="Times New Roman" w:hAnsi="Times New Roman"/>
          <w:sz w:val="28"/>
          <w:szCs w:val="28"/>
        </w:rPr>
        <w:t>По данному под</w:t>
      </w:r>
      <w:r w:rsidR="009269AD" w:rsidRPr="009506C2">
        <w:rPr>
          <w:rFonts w:ascii="Times New Roman" w:hAnsi="Times New Roman"/>
          <w:sz w:val="28"/>
          <w:szCs w:val="28"/>
        </w:rPr>
        <w:t>разделу запланированы расходы</w:t>
      </w:r>
      <w:r w:rsidR="008B7B78" w:rsidRPr="009506C2">
        <w:rPr>
          <w:rFonts w:ascii="Times New Roman" w:hAnsi="Times New Roman"/>
          <w:sz w:val="28"/>
          <w:szCs w:val="28"/>
        </w:rPr>
        <w:t xml:space="preserve"> </w:t>
      </w:r>
      <w:r w:rsidR="0091430A" w:rsidRPr="009506C2">
        <w:rPr>
          <w:rFonts w:ascii="Times New Roman" w:hAnsi="Times New Roman"/>
          <w:sz w:val="28"/>
          <w:szCs w:val="28"/>
        </w:rPr>
        <w:t>по муниципальной программе «Развитие дорожного хозяйства городского поседения им.</w:t>
      </w:r>
      <w:r w:rsidR="00E55B5F" w:rsidRPr="009506C2">
        <w:rPr>
          <w:rFonts w:ascii="Times New Roman" w:hAnsi="Times New Roman"/>
          <w:sz w:val="28"/>
          <w:szCs w:val="28"/>
        </w:rPr>
        <w:t> </w:t>
      </w:r>
      <w:proofErr w:type="spellStart"/>
      <w:r w:rsidR="0091430A" w:rsidRPr="009506C2">
        <w:rPr>
          <w:rFonts w:ascii="Times New Roman" w:hAnsi="Times New Roman"/>
          <w:sz w:val="28"/>
          <w:szCs w:val="28"/>
        </w:rPr>
        <w:t>Цюрупы</w:t>
      </w:r>
      <w:proofErr w:type="spellEnd"/>
      <w:r w:rsidR="0091430A" w:rsidRPr="009506C2">
        <w:rPr>
          <w:rFonts w:ascii="Times New Roman" w:hAnsi="Times New Roman"/>
          <w:sz w:val="28"/>
          <w:szCs w:val="28"/>
        </w:rPr>
        <w:t xml:space="preserve"> и повышение безопасности дорожного движения на 2015-2019 гг.»</w:t>
      </w:r>
      <w:r w:rsidR="00953E46" w:rsidRPr="009506C2">
        <w:rPr>
          <w:rFonts w:ascii="Times New Roman" w:hAnsi="Times New Roman"/>
          <w:sz w:val="28"/>
          <w:szCs w:val="28"/>
        </w:rPr>
        <w:t>, из них:</w:t>
      </w:r>
    </w:p>
    <w:p w:rsidR="00953E46" w:rsidRPr="009506C2" w:rsidRDefault="00953E46" w:rsidP="00A6743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506C2">
        <w:rPr>
          <w:rFonts w:ascii="Times New Roman" w:hAnsi="Times New Roman"/>
          <w:sz w:val="28"/>
          <w:szCs w:val="28"/>
        </w:rPr>
        <w:t xml:space="preserve">- реализация подпрограммы «Ремонт дорог и тротуаров», а именно текущий ремонт автомобильных дорог общего пользования и тротуаров в сумме </w:t>
      </w:r>
      <w:r w:rsidR="00F63C19" w:rsidRPr="009506C2">
        <w:rPr>
          <w:rFonts w:ascii="Times New Roman" w:hAnsi="Times New Roman"/>
          <w:sz w:val="28"/>
          <w:szCs w:val="28"/>
        </w:rPr>
        <w:t>9 487,4</w:t>
      </w:r>
      <w:r w:rsidRPr="009506C2">
        <w:rPr>
          <w:rFonts w:ascii="Times New Roman" w:hAnsi="Times New Roman"/>
          <w:sz w:val="28"/>
          <w:szCs w:val="28"/>
        </w:rPr>
        <w:t xml:space="preserve"> тыс. рублей;</w:t>
      </w:r>
    </w:p>
    <w:p w:rsidR="00953E46" w:rsidRPr="009506C2" w:rsidRDefault="00953E46" w:rsidP="00A6743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506C2">
        <w:rPr>
          <w:rFonts w:ascii="Times New Roman" w:hAnsi="Times New Roman"/>
          <w:sz w:val="28"/>
          <w:szCs w:val="28"/>
        </w:rPr>
        <w:t>- реализация подпрограммы «Содержание дорог, тротуаров и обеспечение безопасности на дорогах», а именно расходы на выполнение работ по содержанию внутриквартальных дорог (проездов) и тротуаров в сумме 2</w:t>
      </w:r>
      <w:r w:rsidR="0023079D" w:rsidRPr="009506C2">
        <w:rPr>
          <w:rFonts w:ascii="Times New Roman" w:hAnsi="Times New Roman"/>
          <w:sz w:val="28"/>
          <w:szCs w:val="28"/>
        </w:rPr>
        <w:t> 000,0</w:t>
      </w:r>
      <w:r w:rsidRPr="009506C2">
        <w:rPr>
          <w:rFonts w:ascii="Times New Roman" w:hAnsi="Times New Roman"/>
          <w:sz w:val="28"/>
          <w:szCs w:val="28"/>
        </w:rPr>
        <w:t xml:space="preserve"> тыс. рублей.</w:t>
      </w:r>
    </w:p>
    <w:p w:rsidR="00A12663" w:rsidRPr="009506C2" w:rsidRDefault="00A4766E" w:rsidP="006C3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C2">
        <w:rPr>
          <w:rFonts w:ascii="Times New Roman" w:hAnsi="Times New Roman" w:cs="Times New Roman"/>
          <w:sz w:val="28"/>
          <w:szCs w:val="28"/>
        </w:rPr>
        <w:t xml:space="preserve">По </w:t>
      </w:r>
      <w:r w:rsidRPr="00930278">
        <w:rPr>
          <w:rFonts w:ascii="Times New Roman" w:hAnsi="Times New Roman" w:cs="Times New Roman"/>
          <w:b/>
          <w:i/>
          <w:sz w:val="28"/>
          <w:szCs w:val="28"/>
        </w:rPr>
        <w:t>подразделу 0412 «Другие вопросы в области национальной экономики»</w:t>
      </w:r>
      <w:r w:rsidRPr="009506C2">
        <w:rPr>
          <w:rFonts w:ascii="Times New Roman" w:hAnsi="Times New Roman" w:cs="Times New Roman"/>
          <w:sz w:val="28"/>
          <w:szCs w:val="28"/>
        </w:rPr>
        <w:t xml:space="preserve"> </w:t>
      </w:r>
      <w:r w:rsidR="00FB65D5" w:rsidRPr="009506C2">
        <w:rPr>
          <w:rFonts w:ascii="Times New Roman" w:hAnsi="Times New Roman" w:cs="Times New Roman"/>
          <w:sz w:val="28"/>
          <w:szCs w:val="28"/>
        </w:rPr>
        <w:t xml:space="preserve">проектом бюджета </w:t>
      </w:r>
      <w:r w:rsidRPr="009506C2">
        <w:rPr>
          <w:rFonts w:ascii="Times New Roman" w:hAnsi="Times New Roman" w:cs="Times New Roman"/>
          <w:sz w:val="28"/>
          <w:szCs w:val="28"/>
        </w:rPr>
        <w:t xml:space="preserve">предусмотрены ассигнования в сумме </w:t>
      </w:r>
      <w:r w:rsidR="0023079D" w:rsidRPr="009506C2">
        <w:rPr>
          <w:rFonts w:ascii="Times New Roman" w:hAnsi="Times New Roman" w:cs="Times New Roman"/>
          <w:sz w:val="28"/>
          <w:szCs w:val="28"/>
        </w:rPr>
        <w:t>1</w:t>
      </w:r>
      <w:r w:rsidR="00930278">
        <w:rPr>
          <w:rFonts w:ascii="Times New Roman" w:hAnsi="Times New Roman" w:cs="Times New Roman"/>
          <w:sz w:val="28"/>
          <w:szCs w:val="28"/>
        </w:rPr>
        <w:t>7</w:t>
      </w:r>
      <w:r w:rsidR="0023079D" w:rsidRPr="009506C2">
        <w:rPr>
          <w:rFonts w:ascii="Times New Roman" w:hAnsi="Times New Roman" w:cs="Times New Roman"/>
          <w:sz w:val="28"/>
          <w:szCs w:val="28"/>
        </w:rPr>
        <w:t>0</w:t>
      </w:r>
      <w:r w:rsidR="00527F4C" w:rsidRPr="009506C2">
        <w:rPr>
          <w:rFonts w:ascii="Times New Roman" w:hAnsi="Times New Roman" w:cs="Times New Roman"/>
          <w:sz w:val="28"/>
          <w:szCs w:val="28"/>
        </w:rPr>
        <w:t>,0</w:t>
      </w:r>
      <w:r w:rsidRPr="009506C2">
        <w:rPr>
          <w:rFonts w:ascii="Times New Roman" w:hAnsi="Times New Roman" w:cs="Times New Roman"/>
          <w:sz w:val="28"/>
          <w:szCs w:val="28"/>
        </w:rPr>
        <w:t xml:space="preserve"> тыс</w:t>
      </w:r>
      <w:r w:rsidR="00F008DB" w:rsidRPr="009506C2">
        <w:rPr>
          <w:rFonts w:ascii="Times New Roman" w:hAnsi="Times New Roman" w:cs="Times New Roman"/>
          <w:sz w:val="28"/>
          <w:szCs w:val="28"/>
        </w:rPr>
        <w:t>.</w:t>
      </w:r>
      <w:r w:rsidRPr="009506C2">
        <w:rPr>
          <w:rFonts w:ascii="Times New Roman" w:hAnsi="Times New Roman" w:cs="Times New Roman"/>
          <w:sz w:val="28"/>
          <w:szCs w:val="28"/>
        </w:rPr>
        <w:t xml:space="preserve"> руб</w:t>
      </w:r>
      <w:r w:rsidR="00D14475" w:rsidRPr="009506C2">
        <w:rPr>
          <w:rFonts w:ascii="Times New Roman" w:hAnsi="Times New Roman" w:cs="Times New Roman"/>
          <w:sz w:val="28"/>
          <w:szCs w:val="28"/>
        </w:rPr>
        <w:t>лей</w:t>
      </w:r>
      <w:r w:rsidR="005D6AD4" w:rsidRPr="009506C2">
        <w:rPr>
          <w:rFonts w:ascii="Times New Roman" w:hAnsi="Times New Roman" w:cs="Times New Roman"/>
          <w:sz w:val="28"/>
          <w:szCs w:val="28"/>
        </w:rPr>
        <w:t xml:space="preserve">, с </w:t>
      </w:r>
      <w:r w:rsidR="0023079D" w:rsidRPr="009506C2">
        <w:rPr>
          <w:rFonts w:ascii="Times New Roman" w:hAnsi="Times New Roman" w:cs="Times New Roman"/>
          <w:sz w:val="28"/>
          <w:szCs w:val="28"/>
        </w:rPr>
        <w:t>уменьш</w:t>
      </w:r>
      <w:r w:rsidR="0005014B" w:rsidRPr="009506C2">
        <w:rPr>
          <w:rFonts w:ascii="Times New Roman" w:hAnsi="Times New Roman" w:cs="Times New Roman"/>
          <w:sz w:val="28"/>
          <w:szCs w:val="28"/>
        </w:rPr>
        <w:t>ением</w:t>
      </w:r>
      <w:r w:rsidR="005D6AD4" w:rsidRPr="009506C2">
        <w:rPr>
          <w:rFonts w:ascii="Times New Roman" w:hAnsi="Times New Roman" w:cs="Times New Roman"/>
          <w:sz w:val="28"/>
          <w:szCs w:val="28"/>
        </w:rPr>
        <w:t xml:space="preserve"> </w:t>
      </w:r>
      <w:r w:rsidRPr="009506C2">
        <w:rPr>
          <w:rFonts w:ascii="Times New Roman" w:hAnsi="Times New Roman" w:cs="Times New Roman"/>
          <w:sz w:val="28"/>
          <w:szCs w:val="28"/>
        </w:rPr>
        <w:t>к уровню 201</w:t>
      </w:r>
      <w:r w:rsidR="0023079D" w:rsidRPr="009506C2">
        <w:rPr>
          <w:rFonts w:ascii="Times New Roman" w:hAnsi="Times New Roman" w:cs="Times New Roman"/>
          <w:sz w:val="28"/>
          <w:szCs w:val="28"/>
        </w:rPr>
        <w:t>5</w:t>
      </w:r>
      <w:r w:rsidRPr="009506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014B" w:rsidRPr="009506C2">
        <w:rPr>
          <w:rFonts w:ascii="Times New Roman" w:hAnsi="Times New Roman" w:cs="Times New Roman"/>
          <w:sz w:val="28"/>
          <w:szCs w:val="28"/>
        </w:rPr>
        <w:t>в 3,</w:t>
      </w:r>
      <w:r w:rsidR="0023079D" w:rsidRPr="009506C2">
        <w:rPr>
          <w:rFonts w:ascii="Times New Roman" w:hAnsi="Times New Roman" w:cs="Times New Roman"/>
          <w:sz w:val="28"/>
          <w:szCs w:val="28"/>
        </w:rPr>
        <w:t>1</w:t>
      </w:r>
      <w:r w:rsidR="0005014B" w:rsidRPr="009506C2">
        <w:rPr>
          <w:rFonts w:ascii="Times New Roman" w:hAnsi="Times New Roman" w:cs="Times New Roman"/>
          <w:sz w:val="28"/>
          <w:szCs w:val="28"/>
        </w:rPr>
        <w:t xml:space="preserve"> раза</w:t>
      </w:r>
      <w:r w:rsidR="00F008DB" w:rsidRPr="009506C2">
        <w:rPr>
          <w:rFonts w:ascii="Times New Roman" w:hAnsi="Times New Roman" w:cs="Times New Roman"/>
          <w:sz w:val="28"/>
          <w:szCs w:val="28"/>
        </w:rPr>
        <w:t>.</w:t>
      </w:r>
      <w:r w:rsidR="00FB65D5" w:rsidRPr="009506C2">
        <w:rPr>
          <w:rFonts w:ascii="Times New Roman" w:hAnsi="Times New Roman" w:cs="Times New Roman"/>
          <w:sz w:val="28"/>
          <w:szCs w:val="28"/>
        </w:rPr>
        <w:t xml:space="preserve"> </w:t>
      </w:r>
      <w:r w:rsidR="005670A3" w:rsidRPr="009506C2">
        <w:rPr>
          <w:rFonts w:ascii="Times New Roman" w:hAnsi="Times New Roman" w:cs="Times New Roman"/>
          <w:sz w:val="28"/>
          <w:szCs w:val="28"/>
        </w:rPr>
        <w:t>По данному подразделу планируются сред</w:t>
      </w:r>
      <w:r w:rsidR="00342224" w:rsidRPr="009506C2">
        <w:rPr>
          <w:rFonts w:ascii="Times New Roman" w:hAnsi="Times New Roman" w:cs="Times New Roman"/>
          <w:sz w:val="28"/>
          <w:szCs w:val="28"/>
        </w:rPr>
        <w:t xml:space="preserve">ства на </w:t>
      </w:r>
      <w:r w:rsidR="0091430A" w:rsidRPr="009506C2">
        <w:rPr>
          <w:rFonts w:ascii="Times New Roman" w:hAnsi="Times New Roman" w:cs="Times New Roman"/>
          <w:sz w:val="28"/>
          <w:szCs w:val="28"/>
        </w:rPr>
        <w:t>мероприятия муниципальной целевой программы «Управление муниципальной собственностью городского поселения им.</w:t>
      </w:r>
      <w:r w:rsidR="00E55B5F" w:rsidRPr="009506C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1430A" w:rsidRPr="009506C2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="0091430A" w:rsidRPr="009506C2">
        <w:rPr>
          <w:rFonts w:ascii="Times New Roman" w:hAnsi="Times New Roman" w:cs="Times New Roman"/>
          <w:sz w:val="28"/>
          <w:szCs w:val="28"/>
        </w:rPr>
        <w:t xml:space="preserve"> на 2015-2019 гг.» в сумме </w:t>
      </w:r>
      <w:r w:rsidR="0023079D" w:rsidRPr="009506C2">
        <w:rPr>
          <w:rFonts w:ascii="Times New Roman" w:hAnsi="Times New Roman" w:cs="Times New Roman"/>
          <w:sz w:val="28"/>
          <w:szCs w:val="28"/>
        </w:rPr>
        <w:t>140</w:t>
      </w:r>
      <w:r w:rsidR="0091430A" w:rsidRPr="009506C2">
        <w:rPr>
          <w:rFonts w:ascii="Times New Roman" w:hAnsi="Times New Roman" w:cs="Times New Roman"/>
          <w:sz w:val="28"/>
          <w:szCs w:val="28"/>
        </w:rPr>
        <w:t>,0 тыс. рублей</w:t>
      </w:r>
      <w:r w:rsidR="00A12663" w:rsidRPr="009506C2">
        <w:rPr>
          <w:rFonts w:ascii="Times New Roman" w:hAnsi="Times New Roman" w:cs="Times New Roman"/>
          <w:sz w:val="28"/>
          <w:szCs w:val="28"/>
        </w:rPr>
        <w:t xml:space="preserve">, </w:t>
      </w:r>
      <w:r w:rsidR="0023079D" w:rsidRPr="009506C2">
        <w:rPr>
          <w:rFonts w:ascii="Times New Roman" w:hAnsi="Times New Roman" w:cs="Times New Roman"/>
          <w:sz w:val="28"/>
          <w:szCs w:val="28"/>
        </w:rPr>
        <w:t>а именно для кадастрового учета земельных участков в целях эффективного управления имуществом</w:t>
      </w:r>
      <w:r w:rsidR="006C3B3C" w:rsidRPr="009506C2">
        <w:rPr>
          <w:rFonts w:ascii="Times New Roman" w:hAnsi="Times New Roman" w:cs="Times New Roman"/>
          <w:sz w:val="28"/>
          <w:szCs w:val="28"/>
        </w:rPr>
        <w:t>.</w:t>
      </w:r>
    </w:p>
    <w:p w:rsidR="00A4766E" w:rsidRPr="009506C2" w:rsidRDefault="00930278" w:rsidP="00A674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A12663" w:rsidRPr="009506C2">
        <w:rPr>
          <w:rFonts w:ascii="Times New Roman" w:hAnsi="Times New Roman" w:cs="Times New Roman"/>
          <w:sz w:val="28"/>
          <w:szCs w:val="28"/>
        </w:rPr>
        <w:t>акже н</w:t>
      </w:r>
      <w:r w:rsidR="0091430A" w:rsidRPr="009506C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1430A" w:rsidRPr="009506C2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91430A" w:rsidRPr="009506C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="00342224" w:rsidRPr="009506C2">
        <w:rPr>
          <w:rFonts w:ascii="Times New Roman" w:hAnsi="Times New Roman" w:cs="Times New Roman"/>
          <w:sz w:val="28"/>
          <w:szCs w:val="28"/>
        </w:rPr>
        <w:t>на транспортировку и морг умерших, не имеющих супруга, близких и иных родственников, а также умерших других категорий для производства судебно-медицинской экспертизы</w:t>
      </w:r>
      <w:r w:rsidR="0091430A" w:rsidRPr="009506C2">
        <w:rPr>
          <w:rFonts w:ascii="Times New Roman" w:hAnsi="Times New Roman" w:cs="Times New Roman"/>
          <w:sz w:val="28"/>
          <w:szCs w:val="28"/>
        </w:rPr>
        <w:t xml:space="preserve"> в сумме 30,0 тыс. рублей</w:t>
      </w:r>
      <w:r w:rsidR="00342224" w:rsidRPr="009506C2">
        <w:rPr>
          <w:rFonts w:ascii="Times New Roman" w:hAnsi="Times New Roman" w:cs="Times New Roman"/>
          <w:sz w:val="28"/>
          <w:szCs w:val="28"/>
        </w:rPr>
        <w:t>.</w:t>
      </w:r>
    </w:p>
    <w:p w:rsidR="007748B4" w:rsidRPr="009506C2" w:rsidRDefault="007748B4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Общий объем ассигнований по </w:t>
      </w:r>
      <w:r w:rsidRPr="00A83B92">
        <w:rPr>
          <w:b/>
          <w:sz w:val="28"/>
          <w:szCs w:val="28"/>
        </w:rPr>
        <w:t xml:space="preserve">разделу 0500 </w:t>
      </w:r>
      <w:r w:rsidR="00D14475" w:rsidRPr="00A83B92">
        <w:rPr>
          <w:b/>
          <w:sz w:val="28"/>
          <w:szCs w:val="28"/>
        </w:rPr>
        <w:t>«</w:t>
      </w:r>
      <w:r w:rsidRPr="00A83B92">
        <w:rPr>
          <w:b/>
          <w:sz w:val="28"/>
          <w:szCs w:val="28"/>
        </w:rPr>
        <w:t>Жилищно-коммунальное хозяйство</w:t>
      </w:r>
      <w:r w:rsidR="00B84BB8" w:rsidRPr="00A83B92">
        <w:rPr>
          <w:b/>
          <w:sz w:val="28"/>
          <w:szCs w:val="28"/>
        </w:rPr>
        <w:t>»</w:t>
      </w:r>
      <w:r w:rsidRPr="009506C2">
        <w:rPr>
          <w:sz w:val="28"/>
          <w:szCs w:val="28"/>
        </w:rPr>
        <w:t xml:space="preserve"> на 201</w:t>
      </w:r>
      <w:r w:rsidR="00A83B9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предусмотрен в размере </w:t>
      </w:r>
      <w:r w:rsidR="00235639" w:rsidRPr="009506C2">
        <w:rPr>
          <w:sz w:val="28"/>
          <w:szCs w:val="28"/>
        </w:rPr>
        <w:t>21 682,5</w:t>
      </w:r>
      <w:r w:rsidR="0005014B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тыс.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на </w:t>
      </w:r>
      <w:r w:rsidR="00235639" w:rsidRPr="009506C2">
        <w:rPr>
          <w:sz w:val="28"/>
          <w:szCs w:val="28"/>
        </w:rPr>
        <w:t>28,8</w:t>
      </w:r>
      <w:r w:rsidRPr="009506C2">
        <w:rPr>
          <w:sz w:val="28"/>
          <w:szCs w:val="28"/>
        </w:rPr>
        <w:t>% больше показателей 201</w:t>
      </w:r>
      <w:r w:rsidR="00235639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года. Удельный вес расходов в общем объеме расходов бюджета составляет </w:t>
      </w:r>
      <w:r w:rsidR="00235639" w:rsidRPr="009506C2">
        <w:rPr>
          <w:sz w:val="28"/>
          <w:szCs w:val="28"/>
        </w:rPr>
        <w:t>41,6</w:t>
      </w:r>
      <w:r w:rsidRPr="009506C2">
        <w:rPr>
          <w:sz w:val="28"/>
          <w:szCs w:val="28"/>
        </w:rPr>
        <w:t>%.</w:t>
      </w:r>
    </w:p>
    <w:p w:rsidR="007748B4" w:rsidRPr="009506C2" w:rsidRDefault="007748B4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По </w:t>
      </w:r>
      <w:r w:rsidRPr="00A83B92">
        <w:rPr>
          <w:b/>
          <w:i/>
          <w:sz w:val="28"/>
          <w:szCs w:val="28"/>
        </w:rPr>
        <w:t>подразделу 0501 «Жилищное хозяйство»</w:t>
      </w:r>
      <w:r w:rsidRPr="009506C2">
        <w:rPr>
          <w:sz w:val="28"/>
          <w:szCs w:val="28"/>
        </w:rPr>
        <w:t xml:space="preserve"> на 201</w:t>
      </w:r>
      <w:r w:rsidR="00235639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предусмотрены ассигнования в размере</w:t>
      </w:r>
      <w:r w:rsidR="00B24BE0" w:rsidRPr="009506C2">
        <w:rPr>
          <w:sz w:val="28"/>
          <w:szCs w:val="28"/>
        </w:rPr>
        <w:t xml:space="preserve"> </w:t>
      </w:r>
      <w:r w:rsidR="00DD15A5" w:rsidRPr="009506C2">
        <w:rPr>
          <w:sz w:val="28"/>
          <w:szCs w:val="28"/>
        </w:rPr>
        <w:t>1</w:t>
      </w:r>
      <w:r w:rsidR="00235639" w:rsidRPr="009506C2">
        <w:rPr>
          <w:sz w:val="28"/>
          <w:szCs w:val="28"/>
        </w:rPr>
        <w:t> 361,1</w:t>
      </w:r>
      <w:r w:rsidRPr="009506C2">
        <w:rPr>
          <w:sz w:val="28"/>
          <w:szCs w:val="28"/>
        </w:rPr>
        <w:t xml:space="preserve"> тыс.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>, что</w:t>
      </w:r>
      <w:r w:rsidR="00235639" w:rsidRPr="009506C2">
        <w:rPr>
          <w:sz w:val="28"/>
          <w:szCs w:val="28"/>
        </w:rPr>
        <w:t xml:space="preserve"> ниж</w:t>
      </w:r>
      <w:r w:rsidR="002C3FB9" w:rsidRPr="009506C2">
        <w:rPr>
          <w:sz w:val="28"/>
          <w:szCs w:val="28"/>
        </w:rPr>
        <w:t>е</w:t>
      </w:r>
      <w:r w:rsidRPr="009506C2">
        <w:rPr>
          <w:sz w:val="28"/>
          <w:szCs w:val="28"/>
        </w:rPr>
        <w:t xml:space="preserve"> </w:t>
      </w:r>
      <w:r w:rsidR="00747F91" w:rsidRPr="009506C2">
        <w:rPr>
          <w:sz w:val="28"/>
          <w:szCs w:val="28"/>
        </w:rPr>
        <w:t>показателей</w:t>
      </w:r>
      <w:r w:rsidRPr="009506C2">
        <w:rPr>
          <w:sz w:val="28"/>
          <w:szCs w:val="28"/>
        </w:rPr>
        <w:t xml:space="preserve"> 201</w:t>
      </w:r>
      <w:r w:rsidR="00235639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</w:t>
      </w:r>
      <w:r w:rsidR="00747F91" w:rsidRPr="009506C2">
        <w:rPr>
          <w:sz w:val="28"/>
          <w:szCs w:val="28"/>
        </w:rPr>
        <w:t>а</w:t>
      </w:r>
      <w:r w:rsidRPr="009506C2">
        <w:rPr>
          <w:sz w:val="28"/>
          <w:szCs w:val="28"/>
        </w:rPr>
        <w:t xml:space="preserve"> на </w:t>
      </w:r>
      <w:r w:rsidR="00235639" w:rsidRPr="009506C2">
        <w:rPr>
          <w:sz w:val="28"/>
          <w:szCs w:val="28"/>
        </w:rPr>
        <w:t>932,0</w:t>
      </w:r>
      <w:r w:rsidRPr="009506C2">
        <w:rPr>
          <w:sz w:val="28"/>
          <w:szCs w:val="28"/>
        </w:rPr>
        <w:t xml:space="preserve"> тыс.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 или </w:t>
      </w:r>
      <w:r w:rsidR="00235639" w:rsidRPr="009506C2">
        <w:rPr>
          <w:sz w:val="28"/>
          <w:szCs w:val="28"/>
        </w:rPr>
        <w:t>на 6,4%</w:t>
      </w:r>
      <w:r w:rsidR="000650F8" w:rsidRPr="009506C2">
        <w:rPr>
          <w:sz w:val="28"/>
          <w:szCs w:val="28"/>
        </w:rPr>
        <w:t xml:space="preserve">. </w:t>
      </w:r>
      <w:r w:rsidR="00A67438" w:rsidRPr="009506C2">
        <w:rPr>
          <w:sz w:val="28"/>
          <w:szCs w:val="28"/>
        </w:rPr>
        <w:t xml:space="preserve">По данному подразделу планируются средства на </w:t>
      </w:r>
      <w:r w:rsidR="00A67438" w:rsidRPr="009506C2">
        <w:rPr>
          <w:sz w:val="28"/>
          <w:szCs w:val="28"/>
        </w:rPr>
        <w:lastRenderedPageBreak/>
        <w:t>реализацию мероприятий муниципальной программы «Жилище городского поселения им. </w:t>
      </w:r>
      <w:proofErr w:type="spellStart"/>
      <w:r w:rsidR="00A67438"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 xml:space="preserve"> на 2015-2019 годы»</w:t>
      </w:r>
      <w:r w:rsidR="00A36A21" w:rsidRPr="009506C2">
        <w:rPr>
          <w:sz w:val="28"/>
          <w:szCs w:val="28"/>
        </w:rPr>
        <w:t>, а именно на капитальный ремонт общего имущества многоквартирных жилых домов</w:t>
      </w:r>
      <w:r w:rsidR="00A67438" w:rsidRPr="009506C2">
        <w:rPr>
          <w:sz w:val="28"/>
          <w:szCs w:val="28"/>
        </w:rPr>
        <w:t>.</w:t>
      </w:r>
      <w:r w:rsidR="000650F8" w:rsidRPr="009506C2">
        <w:rPr>
          <w:sz w:val="28"/>
          <w:szCs w:val="28"/>
        </w:rPr>
        <w:t xml:space="preserve"> </w:t>
      </w:r>
      <w:proofErr w:type="gramEnd"/>
    </w:p>
    <w:p w:rsidR="000650F8" w:rsidRPr="009506C2" w:rsidRDefault="000650F8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6629AF">
        <w:rPr>
          <w:b/>
          <w:i/>
          <w:sz w:val="28"/>
          <w:szCs w:val="28"/>
        </w:rPr>
        <w:t>подразделу 0502 «Коммунальное хозяйство»</w:t>
      </w:r>
      <w:r w:rsidRPr="009506C2">
        <w:rPr>
          <w:sz w:val="28"/>
          <w:szCs w:val="28"/>
        </w:rPr>
        <w:t xml:space="preserve"> на 2016 год предусмотрены ассигнования в размере 544,2 тыс. рублей, данные средства запланированы на мероприятия </w:t>
      </w:r>
      <w:r w:rsidR="006629AF">
        <w:rPr>
          <w:sz w:val="28"/>
          <w:szCs w:val="28"/>
        </w:rPr>
        <w:t>в рамках муниципальной программы «Развитие жилищно-коммунального хозяйства городского поселения им. </w:t>
      </w:r>
      <w:proofErr w:type="spellStart"/>
      <w:r w:rsidR="006629AF">
        <w:rPr>
          <w:sz w:val="28"/>
          <w:szCs w:val="28"/>
        </w:rPr>
        <w:t>Цюрупы</w:t>
      </w:r>
      <w:proofErr w:type="spellEnd"/>
      <w:r w:rsidR="006629AF">
        <w:rPr>
          <w:sz w:val="28"/>
          <w:szCs w:val="28"/>
        </w:rPr>
        <w:t xml:space="preserve"> на 2015-2019 годы»</w:t>
      </w:r>
      <w:r w:rsidRPr="009506C2">
        <w:rPr>
          <w:sz w:val="28"/>
          <w:szCs w:val="28"/>
        </w:rPr>
        <w:t>, в 2015 годом расходы по данному подразделу не планировались</w:t>
      </w:r>
      <w:r w:rsidR="006629AF">
        <w:rPr>
          <w:sz w:val="28"/>
          <w:szCs w:val="28"/>
        </w:rPr>
        <w:t>.</w:t>
      </w:r>
    </w:p>
    <w:p w:rsidR="007748B4" w:rsidRPr="009506C2" w:rsidRDefault="007748B4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По</w:t>
      </w:r>
      <w:r w:rsidR="00E93EAE" w:rsidRPr="009506C2">
        <w:rPr>
          <w:sz w:val="28"/>
          <w:szCs w:val="28"/>
        </w:rPr>
        <w:t xml:space="preserve"> </w:t>
      </w:r>
      <w:r w:rsidR="00E93EAE" w:rsidRPr="00032148">
        <w:rPr>
          <w:b/>
          <w:i/>
          <w:sz w:val="28"/>
          <w:szCs w:val="28"/>
        </w:rPr>
        <w:t>подразделу 0503 «Благоустройство»</w:t>
      </w:r>
      <w:r w:rsidR="00E93EAE" w:rsidRPr="009506C2">
        <w:rPr>
          <w:sz w:val="28"/>
          <w:szCs w:val="28"/>
        </w:rPr>
        <w:t xml:space="preserve"> на 201</w:t>
      </w:r>
      <w:r w:rsidR="004573FF" w:rsidRPr="009506C2">
        <w:rPr>
          <w:sz w:val="28"/>
          <w:szCs w:val="28"/>
        </w:rPr>
        <w:t>6</w:t>
      </w:r>
      <w:r w:rsidR="00E93EAE" w:rsidRPr="009506C2">
        <w:rPr>
          <w:sz w:val="28"/>
          <w:szCs w:val="28"/>
        </w:rPr>
        <w:t xml:space="preserve"> год </w:t>
      </w:r>
      <w:r w:rsidRPr="009506C2">
        <w:rPr>
          <w:sz w:val="28"/>
          <w:szCs w:val="28"/>
        </w:rPr>
        <w:t>предусмотрено</w:t>
      </w:r>
      <w:r w:rsidR="00E93EAE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 xml:space="preserve">финансирование в объеме </w:t>
      </w:r>
      <w:r w:rsidR="004573FF" w:rsidRPr="009506C2">
        <w:rPr>
          <w:sz w:val="28"/>
          <w:szCs w:val="28"/>
        </w:rPr>
        <w:t>19 777,2</w:t>
      </w:r>
      <w:r w:rsidRPr="009506C2">
        <w:rPr>
          <w:sz w:val="28"/>
          <w:szCs w:val="28"/>
        </w:rPr>
        <w:t xml:space="preserve"> тыс.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, что составляет в удельном весе расходов по разделу </w:t>
      </w:r>
      <w:r w:rsidR="00FD41AE" w:rsidRPr="009506C2">
        <w:rPr>
          <w:sz w:val="28"/>
          <w:szCs w:val="28"/>
        </w:rPr>
        <w:t xml:space="preserve">– </w:t>
      </w:r>
      <w:r w:rsidR="004573FF" w:rsidRPr="009506C2">
        <w:rPr>
          <w:sz w:val="28"/>
          <w:szCs w:val="28"/>
        </w:rPr>
        <w:t>91,2</w:t>
      </w:r>
      <w:r w:rsidRPr="009506C2">
        <w:rPr>
          <w:sz w:val="28"/>
          <w:szCs w:val="28"/>
        </w:rPr>
        <w:t xml:space="preserve">%, </w:t>
      </w:r>
      <w:r w:rsidR="00E93EAE" w:rsidRPr="009506C2">
        <w:rPr>
          <w:sz w:val="28"/>
          <w:szCs w:val="28"/>
        </w:rPr>
        <w:t xml:space="preserve">а в сумме </w:t>
      </w:r>
      <w:r w:rsidR="00BF6E7B" w:rsidRPr="009506C2">
        <w:rPr>
          <w:sz w:val="28"/>
          <w:szCs w:val="28"/>
        </w:rPr>
        <w:t>общих расходов бюджета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="00BF6E7B" w:rsidRPr="009506C2">
        <w:rPr>
          <w:sz w:val="28"/>
          <w:szCs w:val="28"/>
        </w:rPr>
        <w:t>Цюрупы</w:t>
      </w:r>
      <w:proofErr w:type="spellEnd"/>
      <w:r w:rsidR="00E93EAE" w:rsidRPr="009506C2">
        <w:rPr>
          <w:sz w:val="28"/>
          <w:szCs w:val="28"/>
        </w:rPr>
        <w:t xml:space="preserve"> – </w:t>
      </w:r>
      <w:r w:rsidR="004573FF" w:rsidRPr="009506C2">
        <w:rPr>
          <w:sz w:val="28"/>
          <w:szCs w:val="28"/>
        </w:rPr>
        <w:t>37,9</w:t>
      </w:r>
      <w:r w:rsidR="00E93EAE" w:rsidRPr="009506C2">
        <w:rPr>
          <w:sz w:val="28"/>
          <w:szCs w:val="28"/>
        </w:rPr>
        <w:t>%.</w:t>
      </w:r>
    </w:p>
    <w:p w:rsidR="00E93EAE" w:rsidRPr="009506C2" w:rsidRDefault="00E93EAE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По сравнению с показателями 201</w:t>
      </w:r>
      <w:r w:rsidR="004573FF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 xml:space="preserve"> года объем ассигнований по данному разделу увеличился на</w:t>
      </w:r>
      <w:r w:rsidR="00FC592A" w:rsidRPr="009506C2">
        <w:rPr>
          <w:sz w:val="28"/>
          <w:szCs w:val="28"/>
        </w:rPr>
        <w:t xml:space="preserve"> </w:t>
      </w:r>
      <w:r w:rsidR="004573FF" w:rsidRPr="009506C2">
        <w:rPr>
          <w:sz w:val="28"/>
          <w:szCs w:val="28"/>
        </w:rPr>
        <w:t>4 401,3</w:t>
      </w:r>
      <w:r w:rsidRPr="009506C2">
        <w:rPr>
          <w:sz w:val="28"/>
          <w:szCs w:val="28"/>
        </w:rPr>
        <w:t xml:space="preserve"> тыс.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 xml:space="preserve"> или на </w:t>
      </w:r>
      <w:r w:rsidR="004573FF" w:rsidRPr="009506C2">
        <w:rPr>
          <w:sz w:val="28"/>
          <w:szCs w:val="28"/>
        </w:rPr>
        <w:t>28,6</w:t>
      </w:r>
      <w:r w:rsidRPr="009506C2">
        <w:rPr>
          <w:sz w:val="28"/>
          <w:szCs w:val="28"/>
        </w:rPr>
        <w:t>%.</w:t>
      </w:r>
    </w:p>
    <w:p w:rsidR="00445066" w:rsidRPr="009506C2" w:rsidRDefault="00A67438" w:rsidP="00445066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По данному подразделу предусматриваются:</w:t>
      </w:r>
      <w:r w:rsidR="00445066" w:rsidRPr="009506C2">
        <w:rPr>
          <w:sz w:val="28"/>
          <w:szCs w:val="28"/>
        </w:rPr>
        <w:t xml:space="preserve"> </w:t>
      </w:r>
    </w:p>
    <w:p w:rsidR="00A67438" w:rsidRPr="009506C2" w:rsidRDefault="00A67438" w:rsidP="00410055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расходы по муниципальной программе «Благоустройство территории городского поселения им.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на 2015-2019 гг.», в размере </w:t>
      </w:r>
      <w:r w:rsidR="004573FF" w:rsidRPr="009506C2">
        <w:rPr>
          <w:sz w:val="28"/>
          <w:szCs w:val="28"/>
        </w:rPr>
        <w:t>18 277,2</w:t>
      </w:r>
      <w:r w:rsidRPr="009506C2">
        <w:rPr>
          <w:sz w:val="28"/>
          <w:szCs w:val="28"/>
        </w:rPr>
        <w:t xml:space="preserve"> тыс. рублей, из них:</w:t>
      </w:r>
    </w:p>
    <w:p w:rsidR="00A67438" w:rsidRPr="009506C2" w:rsidRDefault="00445066" w:rsidP="00AF3424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- </w:t>
      </w:r>
      <w:r w:rsidR="00A67438" w:rsidRPr="009506C2">
        <w:rPr>
          <w:sz w:val="28"/>
          <w:szCs w:val="28"/>
        </w:rPr>
        <w:t xml:space="preserve">на </w:t>
      </w:r>
      <w:r w:rsidRPr="009506C2">
        <w:rPr>
          <w:sz w:val="28"/>
          <w:szCs w:val="28"/>
        </w:rPr>
        <w:t>реализацию мероприятий</w:t>
      </w:r>
      <w:r w:rsidR="00A67438" w:rsidRPr="009506C2">
        <w:rPr>
          <w:sz w:val="28"/>
          <w:szCs w:val="28"/>
        </w:rPr>
        <w:t xml:space="preserve"> подпрограммы «Уличное освещение» </w:t>
      </w:r>
      <w:r w:rsidR="00D70FEC">
        <w:rPr>
          <w:sz w:val="28"/>
          <w:szCs w:val="28"/>
        </w:rPr>
        <w:t>–</w:t>
      </w:r>
      <w:r w:rsidR="00A67438" w:rsidRPr="009506C2">
        <w:rPr>
          <w:sz w:val="28"/>
          <w:szCs w:val="28"/>
        </w:rPr>
        <w:t xml:space="preserve"> 5 </w:t>
      </w:r>
      <w:r w:rsidR="004573FF" w:rsidRPr="009506C2">
        <w:rPr>
          <w:sz w:val="28"/>
          <w:szCs w:val="28"/>
        </w:rPr>
        <w:t>100</w:t>
      </w:r>
      <w:r w:rsidR="00A67438" w:rsidRPr="009506C2">
        <w:rPr>
          <w:sz w:val="28"/>
          <w:szCs w:val="28"/>
        </w:rPr>
        <w:t>,0 тыс. рублей;</w:t>
      </w:r>
    </w:p>
    <w:p w:rsidR="00A67438" w:rsidRPr="009506C2" w:rsidRDefault="00445066" w:rsidP="00AF3424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- </w:t>
      </w:r>
      <w:r w:rsidR="00A67438" w:rsidRPr="009506C2">
        <w:rPr>
          <w:sz w:val="28"/>
          <w:szCs w:val="28"/>
        </w:rPr>
        <w:t xml:space="preserve">на </w:t>
      </w:r>
      <w:r w:rsidRPr="009506C2">
        <w:rPr>
          <w:sz w:val="28"/>
          <w:szCs w:val="28"/>
        </w:rPr>
        <w:t>реализацию мероприятий</w:t>
      </w:r>
      <w:r w:rsidR="00A67438" w:rsidRPr="009506C2">
        <w:rPr>
          <w:sz w:val="28"/>
          <w:szCs w:val="28"/>
        </w:rPr>
        <w:t xml:space="preserve"> подпрограммы «Озеленение» </w:t>
      </w:r>
      <w:r w:rsidR="00D70FEC">
        <w:rPr>
          <w:sz w:val="28"/>
          <w:szCs w:val="28"/>
        </w:rPr>
        <w:t>–</w:t>
      </w:r>
      <w:r w:rsidR="00A67438" w:rsidRPr="009506C2">
        <w:rPr>
          <w:sz w:val="28"/>
          <w:szCs w:val="28"/>
        </w:rPr>
        <w:t xml:space="preserve"> </w:t>
      </w:r>
      <w:r w:rsidR="004573FF" w:rsidRPr="009506C2">
        <w:rPr>
          <w:sz w:val="28"/>
          <w:szCs w:val="28"/>
        </w:rPr>
        <w:t>1 600</w:t>
      </w:r>
      <w:r w:rsidR="00A67438" w:rsidRPr="009506C2">
        <w:rPr>
          <w:sz w:val="28"/>
          <w:szCs w:val="28"/>
        </w:rPr>
        <w:t>,0 тыс. рублей;</w:t>
      </w:r>
    </w:p>
    <w:p w:rsidR="00A67438" w:rsidRPr="009506C2" w:rsidRDefault="00A67438" w:rsidP="00AF3424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 xml:space="preserve">- на </w:t>
      </w:r>
      <w:r w:rsidR="00445066" w:rsidRPr="009506C2">
        <w:rPr>
          <w:sz w:val="28"/>
          <w:szCs w:val="28"/>
        </w:rPr>
        <w:t>реализацию мероприятий</w:t>
      </w:r>
      <w:r w:rsidRPr="009506C2">
        <w:rPr>
          <w:sz w:val="28"/>
          <w:szCs w:val="28"/>
        </w:rPr>
        <w:t xml:space="preserve"> подпрограммы «Расходы по организации и содержанию мест захоронения» </w:t>
      </w:r>
      <w:r w:rsidR="00D70FEC">
        <w:rPr>
          <w:sz w:val="28"/>
          <w:szCs w:val="28"/>
        </w:rPr>
        <w:t>–</w:t>
      </w:r>
      <w:r w:rsidRPr="009506C2">
        <w:rPr>
          <w:sz w:val="28"/>
          <w:szCs w:val="28"/>
        </w:rPr>
        <w:t xml:space="preserve"> 1</w:t>
      </w:r>
      <w:r w:rsidR="004573FF" w:rsidRPr="009506C2">
        <w:rPr>
          <w:sz w:val="28"/>
          <w:szCs w:val="28"/>
        </w:rPr>
        <w:t> 930,3</w:t>
      </w:r>
      <w:r w:rsidRPr="009506C2">
        <w:rPr>
          <w:sz w:val="28"/>
          <w:szCs w:val="28"/>
        </w:rPr>
        <w:t xml:space="preserve"> тыс. рублей;</w:t>
      </w:r>
    </w:p>
    <w:p w:rsidR="00A67438" w:rsidRPr="009506C2" w:rsidRDefault="00445066" w:rsidP="00AF3424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- </w:t>
      </w:r>
      <w:r w:rsidR="00A67438" w:rsidRPr="009506C2">
        <w:rPr>
          <w:sz w:val="28"/>
          <w:szCs w:val="28"/>
        </w:rPr>
        <w:t xml:space="preserve">на </w:t>
      </w:r>
      <w:r w:rsidRPr="009506C2">
        <w:rPr>
          <w:sz w:val="28"/>
          <w:szCs w:val="28"/>
        </w:rPr>
        <w:t>реализацию мероприятий</w:t>
      </w:r>
      <w:r w:rsidR="00A67438" w:rsidRPr="009506C2">
        <w:rPr>
          <w:sz w:val="28"/>
          <w:szCs w:val="28"/>
        </w:rPr>
        <w:t xml:space="preserve"> подпрограммы «Прочие мероприятия по благоустройству» </w:t>
      </w:r>
      <w:r w:rsidR="00D70FEC">
        <w:rPr>
          <w:sz w:val="28"/>
          <w:szCs w:val="28"/>
        </w:rPr>
        <w:t>–</w:t>
      </w:r>
      <w:r w:rsidR="00A67438" w:rsidRPr="009506C2">
        <w:rPr>
          <w:sz w:val="28"/>
          <w:szCs w:val="28"/>
        </w:rPr>
        <w:t xml:space="preserve"> </w:t>
      </w:r>
      <w:r w:rsidR="004573FF" w:rsidRPr="009506C2">
        <w:rPr>
          <w:sz w:val="28"/>
          <w:szCs w:val="28"/>
        </w:rPr>
        <w:t>9 646,9</w:t>
      </w:r>
      <w:r w:rsidR="00A67438" w:rsidRPr="009506C2">
        <w:rPr>
          <w:sz w:val="28"/>
          <w:szCs w:val="28"/>
        </w:rPr>
        <w:t xml:space="preserve"> тыс. рублей;</w:t>
      </w:r>
    </w:p>
    <w:p w:rsidR="004573FF" w:rsidRPr="009506C2" w:rsidRDefault="00A67438" w:rsidP="00D70FEC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расходы на реализацию мероприятий по муниципальной программе «Устройство и содержание детских и спортивных площадок на территории городского поселения им.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в 2015-2019 гг.» в размере </w:t>
      </w:r>
      <w:r w:rsidR="00BC2127" w:rsidRPr="009506C2">
        <w:rPr>
          <w:sz w:val="28"/>
          <w:szCs w:val="28"/>
        </w:rPr>
        <w:t>1 </w:t>
      </w:r>
      <w:r w:rsidR="004573FF" w:rsidRPr="009506C2">
        <w:rPr>
          <w:sz w:val="28"/>
          <w:szCs w:val="28"/>
        </w:rPr>
        <w:t>5</w:t>
      </w:r>
      <w:r w:rsidRPr="009506C2">
        <w:rPr>
          <w:sz w:val="28"/>
          <w:szCs w:val="28"/>
        </w:rPr>
        <w:t>00,0 тыс. рублей</w:t>
      </w:r>
      <w:r w:rsidR="004573FF" w:rsidRPr="009506C2">
        <w:rPr>
          <w:sz w:val="28"/>
          <w:szCs w:val="28"/>
        </w:rPr>
        <w:t>, из них:</w:t>
      </w:r>
    </w:p>
    <w:p w:rsidR="004573FF" w:rsidRPr="009506C2" w:rsidRDefault="004573FF" w:rsidP="004573FF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Pr="009506C2">
        <w:rPr>
          <w:sz w:val="28"/>
          <w:szCs w:val="28"/>
        </w:rPr>
        <w:t>на реализацию мероприятий подпрограммы «</w:t>
      </w:r>
      <w:r w:rsidR="00BC2127" w:rsidRPr="009506C2">
        <w:rPr>
          <w:sz w:val="28"/>
          <w:szCs w:val="28"/>
        </w:rPr>
        <w:t>Обеспечение дворовых территорий и территорий массового отдыха современными и безопасными детскими игровыми и спортивными площадками»</w:t>
      </w:r>
      <w:r w:rsidR="002C6733">
        <w:rPr>
          <w:sz w:val="28"/>
          <w:szCs w:val="28"/>
        </w:rPr>
        <w:t xml:space="preserve"> в сумме 1 000,0 тыс. рублей</w:t>
      </w:r>
      <w:r w:rsidR="00BC2127" w:rsidRPr="009506C2">
        <w:rPr>
          <w:sz w:val="28"/>
          <w:szCs w:val="28"/>
        </w:rPr>
        <w:t>;</w:t>
      </w:r>
    </w:p>
    <w:p w:rsidR="00BC2127" w:rsidRPr="009506C2" w:rsidRDefault="00BC2127" w:rsidP="004573FF">
      <w:pPr>
        <w:pStyle w:val="23"/>
        <w:spacing w:after="0"/>
        <w:ind w:left="0" w:firstLine="567"/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Pr="009506C2">
        <w:rPr>
          <w:sz w:val="28"/>
          <w:szCs w:val="28"/>
        </w:rPr>
        <w:t>на реализацию мероприятий подпрограммы «Содержание и ремонт»</w:t>
      </w:r>
      <w:r w:rsidR="002C6733">
        <w:rPr>
          <w:sz w:val="28"/>
          <w:szCs w:val="28"/>
        </w:rPr>
        <w:t xml:space="preserve"> в сумме 500,0 тыс. рублей</w:t>
      </w:r>
      <w:r w:rsidRPr="009506C2">
        <w:rPr>
          <w:sz w:val="28"/>
          <w:szCs w:val="28"/>
        </w:rPr>
        <w:t>.</w:t>
      </w:r>
    </w:p>
    <w:p w:rsidR="004B143E" w:rsidRPr="009506C2" w:rsidRDefault="00A4766E" w:rsidP="00AF3424">
      <w:pPr>
        <w:rPr>
          <w:sz w:val="28"/>
          <w:szCs w:val="28"/>
        </w:rPr>
      </w:pPr>
      <w:r w:rsidRPr="004003D1">
        <w:rPr>
          <w:b/>
          <w:sz w:val="28"/>
          <w:szCs w:val="28"/>
        </w:rPr>
        <w:t>Раздел 0700 «Образование»</w:t>
      </w:r>
      <w:r w:rsidRPr="009506C2">
        <w:rPr>
          <w:sz w:val="28"/>
          <w:szCs w:val="28"/>
        </w:rPr>
        <w:t xml:space="preserve"> предусматривает расходы на </w:t>
      </w:r>
      <w:r w:rsidR="005034E4" w:rsidRPr="009506C2">
        <w:rPr>
          <w:sz w:val="28"/>
          <w:szCs w:val="28"/>
        </w:rPr>
        <w:t>реализацию приоритетных направлений государственной политики в области образования, молодежной политики и оздоровления детей</w:t>
      </w:r>
      <w:r w:rsidR="004B143E" w:rsidRPr="009506C2">
        <w:rPr>
          <w:sz w:val="28"/>
          <w:szCs w:val="28"/>
        </w:rPr>
        <w:t>.</w:t>
      </w:r>
    </w:p>
    <w:p w:rsidR="00335BF6" w:rsidRPr="009506C2" w:rsidRDefault="00A4766E" w:rsidP="004B7429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По </w:t>
      </w:r>
      <w:r w:rsidRPr="004003D1">
        <w:rPr>
          <w:b/>
          <w:i/>
          <w:sz w:val="28"/>
          <w:szCs w:val="28"/>
        </w:rPr>
        <w:t>подразделу 0707 «Молодежная политика</w:t>
      </w:r>
      <w:r w:rsidR="00BC2127" w:rsidRPr="004003D1">
        <w:rPr>
          <w:b/>
          <w:i/>
          <w:sz w:val="28"/>
          <w:szCs w:val="28"/>
        </w:rPr>
        <w:t xml:space="preserve"> и оздоровление детей</w:t>
      </w:r>
      <w:r w:rsidRPr="004003D1">
        <w:rPr>
          <w:b/>
          <w:i/>
          <w:sz w:val="28"/>
          <w:szCs w:val="28"/>
        </w:rPr>
        <w:t xml:space="preserve">» </w:t>
      </w:r>
      <w:r w:rsidRPr="009506C2">
        <w:rPr>
          <w:sz w:val="28"/>
          <w:szCs w:val="28"/>
        </w:rPr>
        <w:t>предусмотрены ассигнования</w:t>
      </w:r>
      <w:r w:rsidR="00D773D3" w:rsidRPr="009506C2">
        <w:rPr>
          <w:sz w:val="28"/>
          <w:szCs w:val="28"/>
        </w:rPr>
        <w:t xml:space="preserve"> на </w:t>
      </w:r>
      <w:r w:rsidR="00F50256" w:rsidRPr="009506C2">
        <w:rPr>
          <w:sz w:val="28"/>
          <w:szCs w:val="28"/>
        </w:rPr>
        <w:t>реализацию</w:t>
      </w:r>
      <w:r w:rsidR="004B143E" w:rsidRPr="009506C2">
        <w:rPr>
          <w:sz w:val="28"/>
          <w:szCs w:val="28"/>
        </w:rPr>
        <w:t xml:space="preserve"> </w:t>
      </w:r>
      <w:r w:rsidR="00F50256" w:rsidRPr="009506C2">
        <w:rPr>
          <w:sz w:val="28"/>
          <w:szCs w:val="28"/>
        </w:rPr>
        <w:t>подпрограммы «Мероприя</w:t>
      </w:r>
      <w:r w:rsidR="00A67438" w:rsidRPr="009506C2">
        <w:rPr>
          <w:sz w:val="28"/>
          <w:szCs w:val="28"/>
        </w:rPr>
        <w:t>тия по молодежной политике</w:t>
      </w:r>
      <w:r w:rsidR="00F50256" w:rsidRPr="009506C2">
        <w:rPr>
          <w:sz w:val="28"/>
          <w:szCs w:val="28"/>
        </w:rPr>
        <w:t>»</w:t>
      </w:r>
      <w:r w:rsidR="004B143E" w:rsidRPr="009506C2">
        <w:rPr>
          <w:sz w:val="28"/>
          <w:szCs w:val="28"/>
        </w:rPr>
        <w:t xml:space="preserve"> </w:t>
      </w:r>
      <w:r w:rsidR="00F50256" w:rsidRPr="009506C2">
        <w:rPr>
          <w:sz w:val="28"/>
          <w:szCs w:val="28"/>
        </w:rPr>
        <w:t>муниципальной программы «Профилактика правонарушений (2015-2019 годы)»</w:t>
      </w:r>
      <w:r w:rsidR="00E52168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 xml:space="preserve">в сумме </w:t>
      </w:r>
      <w:r w:rsidR="00916B78" w:rsidRPr="009506C2">
        <w:rPr>
          <w:sz w:val="28"/>
          <w:szCs w:val="28"/>
        </w:rPr>
        <w:t>5</w:t>
      </w:r>
      <w:r w:rsidR="004B143E" w:rsidRPr="009506C2">
        <w:rPr>
          <w:sz w:val="28"/>
          <w:szCs w:val="28"/>
        </w:rPr>
        <w:t>0</w:t>
      </w:r>
      <w:r w:rsidR="00D773D3" w:rsidRPr="009506C2">
        <w:rPr>
          <w:sz w:val="28"/>
          <w:szCs w:val="28"/>
        </w:rPr>
        <w:t xml:space="preserve">,0 </w:t>
      </w:r>
      <w:r w:rsidRPr="009506C2">
        <w:rPr>
          <w:sz w:val="28"/>
          <w:szCs w:val="28"/>
        </w:rPr>
        <w:t>тыс</w:t>
      </w:r>
      <w:r w:rsidR="004B143E" w:rsidRPr="009506C2">
        <w:rPr>
          <w:sz w:val="28"/>
          <w:szCs w:val="28"/>
        </w:rPr>
        <w:t xml:space="preserve">. </w:t>
      </w:r>
      <w:r w:rsidRPr="009506C2">
        <w:rPr>
          <w:sz w:val="28"/>
          <w:szCs w:val="28"/>
        </w:rPr>
        <w:t>руб</w:t>
      </w:r>
      <w:r w:rsidR="00B84BB8" w:rsidRPr="009506C2">
        <w:rPr>
          <w:sz w:val="28"/>
          <w:szCs w:val="28"/>
        </w:rPr>
        <w:t>лей</w:t>
      </w:r>
      <w:r w:rsidR="004B143E" w:rsidRPr="009506C2">
        <w:rPr>
          <w:sz w:val="28"/>
          <w:szCs w:val="28"/>
        </w:rPr>
        <w:t xml:space="preserve">, что </w:t>
      </w:r>
      <w:r w:rsidR="004003D1">
        <w:rPr>
          <w:sz w:val="28"/>
          <w:szCs w:val="28"/>
        </w:rPr>
        <w:t>соответствует</w:t>
      </w:r>
      <w:r w:rsidR="00343A10" w:rsidRPr="009506C2">
        <w:rPr>
          <w:sz w:val="28"/>
          <w:szCs w:val="28"/>
        </w:rPr>
        <w:t xml:space="preserve"> показател</w:t>
      </w:r>
      <w:r w:rsidR="00BC2127" w:rsidRPr="009506C2">
        <w:rPr>
          <w:sz w:val="28"/>
          <w:szCs w:val="28"/>
        </w:rPr>
        <w:t>ям</w:t>
      </w:r>
      <w:r w:rsidR="00343A10" w:rsidRPr="009506C2">
        <w:rPr>
          <w:sz w:val="28"/>
          <w:szCs w:val="28"/>
        </w:rPr>
        <w:t xml:space="preserve"> 201</w:t>
      </w:r>
      <w:r w:rsidR="00BC2127" w:rsidRPr="009506C2">
        <w:rPr>
          <w:sz w:val="28"/>
          <w:szCs w:val="28"/>
        </w:rPr>
        <w:t>5</w:t>
      </w:r>
      <w:r w:rsidR="00343A10" w:rsidRPr="009506C2">
        <w:rPr>
          <w:sz w:val="28"/>
          <w:szCs w:val="28"/>
        </w:rPr>
        <w:t xml:space="preserve"> года</w:t>
      </w:r>
      <w:r w:rsidR="00BC2127" w:rsidRPr="009506C2">
        <w:rPr>
          <w:sz w:val="28"/>
          <w:szCs w:val="28"/>
        </w:rPr>
        <w:t>.</w:t>
      </w:r>
    </w:p>
    <w:p w:rsidR="0092445D" w:rsidRPr="00BC2127" w:rsidRDefault="00A4766E" w:rsidP="004B7429">
      <w:pPr>
        <w:pStyle w:val="aa"/>
        <w:spacing w:before="0" w:beforeAutospacing="0" w:after="0" w:afterAutospacing="0"/>
        <w:rPr>
          <w:sz w:val="28"/>
          <w:szCs w:val="28"/>
        </w:rPr>
      </w:pPr>
      <w:r w:rsidRPr="004003D1">
        <w:rPr>
          <w:b/>
          <w:sz w:val="28"/>
          <w:szCs w:val="28"/>
        </w:rPr>
        <w:lastRenderedPageBreak/>
        <w:t>Раздел 0800 «Культура</w:t>
      </w:r>
      <w:r w:rsidR="003F1E8B" w:rsidRPr="004003D1">
        <w:rPr>
          <w:b/>
          <w:sz w:val="28"/>
          <w:szCs w:val="28"/>
        </w:rPr>
        <w:t xml:space="preserve">, </w:t>
      </w:r>
      <w:r w:rsidRPr="004003D1">
        <w:rPr>
          <w:b/>
          <w:sz w:val="28"/>
          <w:szCs w:val="28"/>
        </w:rPr>
        <w:t xml:space="preserve">кинематография» </w:t>
      </w:r>
      <w:r w:rsidR="003F1E8B" w:rsidRPr="009506C2">
        <w:rPr>
          <w:sz w:val="28"/>
          <w:szCs w:val="28"/>
        </w:rPr>
        <w:t>проектом бюджета</w:t>
      </w:r>
      <w:r w:rsidRPr="009506C2">
        <w:rPr>
          <w:sz w:val="28"/>
          <w:szCs w:val="28"/>
        </w:rPr>
        <w:t xml:space="preserve"> на 201</w:t>
      </w:r>
      <w:r w:rsidR="00BC2127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 предусмотрены ассигнования в сумме </w:t>
      </w:r>
      <w:r w:rsidR="00882677" w:rsidRPr="009506C2">
        <w:rPr>
          <w:sz w:val="28"/>
          <w:szCs w:val="28"/>
        </w:rPr>
        <w:t>2 891,8</w:t>
      </w:r>
      <w:r w:rsidR="0038325A" w:rsidRPr="009506C2">
        <w:rPr>
          <w:sz w:val="28"/>
          <w:szCs w:val="28"/>
        </w:rPr>
        <w:t xml:space="preserve"> </w:t>
      </w:r>
      <w:r w:rsidRPr="009506C2">
        <w:rPr>
          <w:sz w:val="28"/>
          <w:szCs w:val="28"/>
        </w:rPr>
        <w:t>тыс</w:t>
      </w:r>
      <w:r w:rsidR="00B31FB5" w:rsidRPr="009506C2">
        <w:rPr>
          <w:sz w:val="28"/>
          <w:szCs w:val="28"/>
        </w:rPr>
        <w:t>.</w:t>
      </w:r>
      <w:r w:rsidRPr="009506C2">
        <w:rPr>
          <w:sz w:val="28"/>
          <w:szCs w:val="28"/>
        </w:rPr>
        <w:t xml:space="preserve"> руб</w:t>
      </w:r>
      <w:r w:rsidR="00B84BB8" w:rsidRPr="009506C2">
        <w:rPr>
          <w:sz w:val="28"/>
          <w:szCs w:val="28"/>
        </w:rPr>
        <w:t>лей</w:t>
      </w:r>
      <w:r w:rsidRPr="009506C2">
        <w:rPr>
          <w:sz w:val="28"/>
          <w:szCs w:val="28"/>
        </w:rPr>
        <w:t>. Расходы на финансовое обеспечение функций бюджетных учреждений</w:t>
      </w:r>
      <w:r w:rsidRPr="00BC2127">
        <w:rPr>
          <w:sz w:val="28"/>
          <w:szCs w:val="28"/>
        </w:rPr>
        <w:t xml:space="preserve"> определены исходя из их </w:t>
      </w:r>
      <w:r w:rsidR="00882677">
        <w:rPr>
          <w:sz w:val="28"/>
          <w:szCs w:val="28"/>
        </w:rPr>
        <w:t>уменьшени</w:t>
      </w:r>
      <w:r w:rsidR="000650DB">
        <w:rPr>
          <w:sz w:val="28"/>
          <w:szCs w:val="28"/>
        </w:rPr>
        <w:t>я</w:t>
      </w:r>
      <w:r w:rsidRPr="00BC2127">
        <w:rPr>
          <w:sz w:val="28"/>
          <w:szCs w:val="28"/>
        </w:rPr>
        <w:t xml:space="preserve"> в 201</w:t>
      </w:r>
      <w:r w:rsidR="00882677">
        <w:rPr>
          <w:sz w:val="28"/>
          <w:szCs w:val="28"/>
        </w:rPr>
        <w:t>6</w:t>
      </w:r>
      <w:r w:rsidRPr="00BC2127">
        <w:rPr>
          <w:sz w:val="28"/>
          <w:szCs w:val="28"/>
        </w:rPr>
        <w:t xml:space="preserve"> году по сравнению с ассигнованиями, предусмотренными </w:t>
      </w:r>
      <w:r w:rsidR="0092445D" w:rsidRPr="00BC2127">
        <w:rPr>
          <w:sz w:val="28"/>
          <w:szCs w:val="28"/>
        </w:rPr>
        <w:t xml:space="preserve">бюджетом </w:t>
      </w:r>
      <w:r w:rsidR="00D2055A" w:rsidRPr="00BC2127">
        <w:rPr>
          <w:sz w:val="28"/>
          <w:szCs w:val="28"/>
        </w:rPr>
        <w:t xml:space="preserve">муниципального образования </w:t>
      </w:r>
      <w:r w:rsidR="0052419B" w:rsidRPr="00BC2127">
        <w:rPr>
          <w:sz w:val="28"/>
          <w:szCs w:val="28"/>
        </w:rPr>
        <w:t>«Городское поселение им.</w:t>
      </w:r>
      <w:r w:rsidR="00E55B5F" w:rsidRPr="00BC2127">
        <w:rPr>
          <w:sz w:val="28"/>
          <w:szCs w:val="28"/>
        </w:rPr>
        <w:t> </w:t>
      </w:r>
      <w:proofErr w:type="spellStart"/>
      <w:r w:rsidR="0052419B" w:rsidRPr="00BC2127">
        <w:rPr>
          <w:sz w:val="28"/>
          <w:szCs w:val="28"/>
        </w:rPr>
        <w:t>Цюрупы</w:t>
      </w:r>
      <w:proofErr w:type="spellEnd"/>
      <w:r w:rsidR="0052419B" w:rsidRPr="00BC2127">
        <w:rPr>
          <w:sz w:val="28"/>
          <w:szCs w:val="28"/>
        </w:rPr>
        <w:t>»</w:t>
      </w:r>
      <w:r w:rsidR="0092445D" w:rsidRPr="00BC2127">
        <w:rPr>
          <w:sz w:val="28"/>
          <w:szCs w:val="28"/>
        </w:rPr>
        <w:t xml:space="preserve"> </w:t>
      </w:r>
      <w:r w:rsidRPr="00BC2127">
        <w:rPr>
          <w:sz w:val="28"/>
          <w:szCs w:val="28"/>
        </w:rPr>
        <w:t>на 201</w:t>
      </w:r>
      <w:r w:rsidR="00882677">
        <w:rPr>
          <w:sz w:val="28"/>
          <w:szCs w:val="28"/>
        </w:rPr>
        <w:t>5</w:t>
      </w:r>
      <w:r w:rsidRPr="00BC2127">
        <w:rPr>
          <w:sz w:val="28"/>
          <w:szCs w:val="28"/>
        </w:rPr>
        <w:t xml:space="preserve"> год, на </w:t>
      </w:r>
      <w:r w:rsidR="00882677">
        <w:rPr>
          <w:sz w:val="28"/>
          <w:szCs w:val="28"/>
        </w:rPr>
        <w:t>2 241,2</w:t>
      </w:r>
      <w:r w:rsidR="0038325A" w:rsidRPr="00BC2127">
        <w:rPr>
          <w:sz w:val="28"/>
          <w:szCs w:val="28"/>
        </w:rPr>
        <w:t xml:space="preserve"> </w:t>
      </w:r>
      <w:r w:rsidRPr="00BC2127">
        <w:rPr>
          <w:sz w:val="28"/>
          <w:szCs w:val="28"/>
        </w:rPr>
        <w:t>тыс</w:t>
      </w:r>
      <w:r w:rsidR="00B31FB5" w:rsidRPr="00BC2127">
        <w:rPr>
          <w:sz w:val="28"/>
          <w:szCs w:val="28"/>
        </w:rPr>
        <w:t>.</w:t>
      </w:r>
      <w:r w:rsidRPr="00BC2127">
        <w:rPr>
          <w:sz w:val="28"/>
          <w:szCs w:val="28"/>
        </w:rPr>
        <w:t xml:space="preserve"> руб</w:t>
      </w:r>
      <w:r w:rsidR="00B84BB8" w:rsidRPr="00BC2127">
        <w:rPr>
          <w:sz w:val="28"/>
          <w:szCs w:val="28"/>
        </w:rPr>
        <w:t>лей</w:t>
      </w:r>
      <w:r w:rsidRPr="00BC2127">
        <w:rPr>
          <w:sz w:val="28"/>
          <w:szCs w:val="28"/>
        </w:rPr>
        <w:t xml:space="preserve"> или на </w:t>
      </w:r>
      <w:r w:rsidR="00882677">
        <w:rPr>
          <w:sz w:val="28"/>
          <w:szCs w:val="28"/>
        </w:rPr>
        <w:t>43,7</w:t>
      </w:r>
      <w:r w:rsidR="00B31FB5" w:rsidRPr="00BC2127">
        <w:rPr>
          <w:sz w:val="28"/>
          <w:szCs w:val="28"/>
        </w:rPr>
        <w:t>%.</w:t>
      </w:r>
    </w:p>
    <w:p w:rsidR="00F7755B" w:rsidRPr="00BC2127" w:rsidRDefault="00A4766E" w:rsidP="004B7429">
      <w:pPr>
        <w:pStyle w:val="aa"/>
        <w:spacing w:before="0" w:beforeAutospacing="0" w:after="0" w:afterAutospacing="0"/>
        <w:rPr>
          <w:bCs/>
          <w:sz w:val="28"/>
          <w:szCs w:val="28"/>
        </w:rPr>
      </w:pPr>
      <w:r w:rsidRPr="00BC2127">
        <w:rPr>
          <w:sz w:val="28"/>
          <w:szCs w:val="28"/>
        </w:rPr>
        <w:t xml:space="preserve">Бюджетные ассигнования по подразделу </w:t>
      </w:r>
      <w:r w:rsidR="00064EED" w:rsidRPr="000650DB">
        <w:rPr>
          <w:b/>
          <w:i/>
          <w:sz w:val="28"/>
          <w:szCs w:val="28"/>
        </w:rPr>
        <w:t xml:space="preserve">0801 </w:t>
      </w:r>
      <w:r w:rsidRPr="000650DB">
        <w:rPr>
          <w:b/>
          <w:i/>
          <w:sz w:val="28"/>
          <w:szCs w:val="28"/>
        </w:rPr>
        <w:t>«Культура»</w:t>
      </w:r>
      <w:r w:rsidRPr="00BC2127">
        <w:rPr>
          <w:sz w:val="28"/>
          <w:szCs w:val="28"/>
        </w:rPr>
        <w:t xml:space="preserve"> </w:t>
      </w:r>
      <w:r w:rsidR="0092445D" w:rsidRPr="00BC2127">
        <w:rPr>
          <w:sz w:val="28"/>
          <w:szCs w:val="28"/>
        </w:rPr>
        <w:t>в 201</w:t>
      </w:r>
      <w:r w:rsidR="00882677">
        <w:rPr>
          <w:sz w:val="28"/>
          <w:szCs w:val="28"/>
        </w:rPr>
        <w:t>6</w:t>
      </w:r>
      <w:r w:rsidR="0092445D" w:rsidRPr="00BC2127">
        <w:rPr>
          <w:sz w:val="28"/>
          <w:szCs w:val="28"/>
        </w:rPr>
        <w:t xml:space="preserve"> году </w:t>
      </w:r>
      <w:r w:rsidRPr="00BC2127">
        <w:rPr>
          <w:sz w:val="28"/>
          <w:szCs w:val="28"/>
        </w:rPr>
        <w:t xml:space="preserve">в сумме </w:t>
      </w:r>
      <w:r w:rsidR="00882677">
        <w:rPr>
          <w:sz w:val="28"/>
          <w:szCs w:val="28"/>
        </w:rPr>
        <w:t>2 891,8</w:t>
      </w:r>
      <w:r w:rsidRPr="00BC2127">
        <w:rPr>
          <w:sz w:val="28"/>
          <w:szCs w:val="28"/>
        </w:rPr>
        <w:t xml:space="preserve"> тыс</w:t>
      </w:r>
      <w:r w:rsidR="00B31FB5" w:rsidRPr="00BC2127">
        <w:rPr>
          <w:sz w:val="28"/>
          <w:szCs w:val="28"/>
        </w:rPr>
        <w:t>.</w:t>
      </w:r>
      <w:r w:rsidRPr="00BC2127">
        <w:rPr>
          <w:sz w:val="28"/>
          <w:szCs w:val="28"/>
        </w:rPr>
        <w:t xml:space="preserve"> руб</w:t>
      </w:r>
      <w:r w:rsidR="00B84BB8" w:rsidRPr="00BC2127">
        <w:rPr>
          <w:sz w:val="28"/>
          <w:szCs w:val="28"/>
        </w:rPr>
        <w:t>лей</w:t>
      </w:r>
      <w:r w:rsidRPr="00BC2127">
        <w:rPr>
          <w:sz w:val="28"/>
          <w:szCs w:val="28"/>
        </w:rPr>
        <w:t xml:space="preserve"> составят </w:t>
      </w:r>
      <w:r w:rsidR="00882677">
        <w:rPr>
          <w:sz w:val="28"/>
          <w:szCs w:val="28"/>
        </w:rPr>
        <w:t>5,6</w:t>
      </w:r>
      <w:r w:rsidR="00B31FB5" w:rsidRPr="00BC2127">
        <w:rPr>
          <w:sz w:val="28"/>
          <w:szCs w:val="28"/>
        </w:rPr>
        <w:t>%</w:t>
      </w:r>
      <w:r w:rsidRPr="00BC2127">
        <w:rPr>
          <w:sz w:val="28"/>
          <w:szCs w:val="28"/>
        </w:rPr>
        <w:t xml:space="preserve"> в </w:t>
      </w:r>
      <w:r w:rsidR="00B31FB5" w:rsidRPr="00BC2127">
        <w:rPr>
          <w:sz w:val="28"/>
          <w:szCs w:val="28"/>
        </w:rPr>
        <w:t xml:space="preserve">общем </w:t>
      </w:r>
      <w:r w:rsidRPr="00BC2127">
        <w:rPr>
          <w:sz w:val="28"/>
          <w:szCs w:val="28"/>
        </w:rPr>
        <w:t xml:space="preserve">объеме расходов </w:t>
      </w:r>
      <w:r w:rsidR="00B31FB5" w:rsidRPr="00BC2127">
        <w:rPr>
          <w:sz w:val="28"/>
          <w:szCs w:val="28"/>
        </w:rPr>
        <w:t>бюджета поселения</w:t>
      </w:r>
      <w:r w:rsidR="00E94500" w:rsidRPr="00BC2127">
        <w:rPr>
          <w:sz w:val="28"/>
          <w:szCs w:val="28"/>
        </w:rPr>
        <w:t>.</w:t>
      </w:r>
    </w:p>
    <w:p w:rsidR="00F7755B" w:rsidRPr="00BC2127" w:rsidRDefault="00075EDD" w:rsidP="004B7429">
      <w:pPr>
        <w:pStyle w:val="aa"/>
        <w:spacing w:before="0" w:beforeAutospacing="0" w:after="0" w:afterAutospacing="0"/>
        <w:rPr>
          <w:sz w:val="28"/>
          <w:szCs w:val="28"/>
        </w:rPr>
      </w:pPr>
      <w:r w:rsidRPr="00BC2127">
        <w:rPr>
          <w:sz w:val="28"/>
          <w:szCs w:val="28"/>
        </w:rPr>
        <w:t>Д</w:t>
      </w:r>
      <w:r w:rsidR="00606DF4" w:rsidRPr="00BC2127">
        <w:rPr>
          <w:sz w:val="28"/>
          <w:szCs w:val="28"/>
        </w:rPr>
        <w:t xml:space="preserve">анные расходы предусмотрены </w:t>
      </w:r>
      <w:proofErr w:type="gramStart"/>
      <w:r w:rsidR="00606DF4" w:rsidRPr="00BC2127">
        <w:rPr>
          <w:sz w:val="28"/>
          <w:szCs w:val="28"/>
        </w:rPr>
        <w:t xml:space="preserve">на обеспечение </w:t>
      </w:r>
      <w:r w:rsidR="00F7755B" w:rsidRPr="00BC2127">
        <w:rPr>
          <w:sz w:val="28"/>
          <w:szCs w:val="28"/>
        </w:rPr>
        <w:t>мероприятий</w:t>
      </w:r>
      <w:r w:rsidR="009E2542" w:rsidRPr="009E2542">
        <w:rPr>
          <w:sz w:val="28"/>
          <w:szCs w:val="28"/>
        </w:rPr>
        <w:t xml:space="preserve"> </w:t>
      </w:r>
      <w:r w:rsidR="009E2542" w:rsidRPr="009506C2">
        <w:rPr>
          <w:sz w:val="28"/>
          <w:szCs w:val="28"/>
        </w:rPr>
        <w:t>за счет межбюджетных трансфертов бюджетам муниципальных районов из бюджетов поселений на осуществление части полномочий по решению</w:t>
      </w:r>
      <w:proofErr w:type="gramEnd"/>
      <w:r w:rsidR="009E2542" w:rsidRPr="009506C2">
        <w:rPr>
          <w:sz w:val="28"/>
          <w:szCs w:val="28"/>
        </w:rPr>
        <w:t xml:space="preserve"> вопросов местного значения в соответствии с заключенными соглашениями</w:t>
      </w:r>
      <w:r w:rsidR="00F7755B" w:rsidRPr="00BC2127">
        <w:rPr>
          <w:sz w:val="28"/>
          <w:szCs w:val="28"/>
        </w:rPr>
        <w:t xml:space="preserve"> </w:t>
      </w:r>
      <w:r w:rsidR="00B22579" w:rsidRPr="00BC2127">
        <w:rPr>
          <w:sz w:val="28"/>
          <w:szCs w:val="28"/>
        </w:rPr>
        <w:t>в области</w:t>
      </w:r>
      <w:r w:rsidR="00F7755B" w:rsidRPr="00BC2127">
        <w:rPr>
          <w:sz w:val="28"/>
          <w:szCs w:val="28"/>
        </w:rPr>
        <w:t>:</w:t>
      </w:r>
    </w:p>
    <w:p w:rsidR="00F7755B" w:rsidRPr="00BC2127" w:rsidRDefault="00F7755B" w:rsidP="004B7429">
      <w:pPr>
        <w:pStyle w:val="aa"/>
        <w:spacing w:before="0" w:beforeAutospacing="0" w:after="0" w:afterAutospacing="0"/>
        <w:rPr>
          <w:sz w:val="28"/>
          <w:szCs w:val="28"/>
        </w:rPr>
      </w:pPr>
      <w:r w:rsidRPr="00BC2127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="00B22579" w:rsidRPr="00BC2127">
        <w:rPr>
          <w:sz w:val="28"/>
          <w:szCs w:val="28"/>
        </w:rPr>
        <w:t>библиотечного обслуживания населения и комплектования библиотечных фондов</w:t>
      </w:r>
      <w:r w:rsidR="00157758" w:rsidRPr="00BC2127">
        <w:rPr>
          <w:sz w:val="28"/>
          <w:szCs w:val="28"/>
        </w:rPr>
        <w:t xml:space="preserve"> (содержание библиотек)</w:t>
      </w:r>
      <w:r w:rsidRPr="00BC2127">
        <w:rPr>
          <w:sz w:val="28"/>
          <w:szCs w:val="28"/>
        </w:rPr>
        <w:t>;</w:t>
      </w:r>
    </w:p>
    <w:p w:rsidR="00F7755B" w:rsidRDefault="00F7755B" w:rsidP="004B7429">
      <w:pPr>
        <w:pStyle w:val="aa"/>
        <w:spacing w:before="0" w:beforeAutospacing="0" w:after="0" w:afterAutospacing="0"/>
        <w:rPr>
          <w:sz w:val="28"/>
          <w:szCs w:val="28"/>
        </w:rPr>
      </w:pPr>
      <w:r w:rsidRPr="00BC2127">
        <w:rPr>
          <w:sz w:val="28"/>
          <w:szCs w:val="28"/>
        </w:rPr>
        <w:t>-</w:t>
      </w:r>
      <w:r w:rsidR="00E55B5F" w:rsidRPr="00BC2127">
        <w:rPr>
          <w:sz w:val="28"/>
          <w:szCs w:val="28"/>
        </w:rPr>
        <w:t> </w:t>
      </w:r>
      <w:r w:rsidRPr="00BC2127">
        <w:rPr>
          <w:sz w:val="28"/>
          <w:szCs w:val="28"/>
        </w:rPr>
        <w:t>создания</w:t>
      </w:r>
      <w:r w:rsidR="00157758" w:rsidRPr="00BC2127">
        <w:rPr>
          <w:sz w:val="28"/>
          <w:szCs w:val="28"/>
        </w:rPr>
        <w:t xml:space="preserve"> условий для организации досуга и обеспечения жителей услугами организаций культуры (содержание Дворцов и Домов культуры)</w:t>
      </w:r>
      <w:r w:rsidR="000A1D41" w:rsidRPr="00BC2127">
        <w:rPr>
          <w:sz w:val="28"/>
          <w:szCs w:val="28"/>
        </w:rPr>
        <w:t>.</w:t>
      </w:r>
    </w:p>
    <w:p w:rsidR="000650DB" w:rsidRPr="00C80261" w:rsidRDefault="000650DB" w:rsidP="000650DB">
      <w:pPr>
        <w:tabs>
          <w:tab w:val="left" w:pos="567"/>
          <w:tab w:val="left" w:pos="709"/>
        </w:tabs>
        <w:rPr>
          <w:sz w:val="28"/>
          <w:szCs w:val="28"/>
        </w:rPr>
      </w:pPr>
      <w:r w:rsidRPr="00F742C3">
        <w:rPr>
          <w:sz w:val="28"/>
          <w:szCs w:val="28"/>
        </w:rPr>
        <w:t xml:space="preserve">Расшифровка расходов по данному разделу представлена в пояснительной записке к проекту бюджета. </w:t>
      </w:r>
      <w:proofErr w:type="gramStart"/>
      <w:r w:rsidRPr="00F742C3">
        <w:rPr>
          <w:sz w:val="28"/>
          <w:szCs w:val="28"/>
        </w:rPr>
        <w:t xml:space="preserve">Расчеты расходов произведены в соответствии с Законом Московской области от 28.10.2011 № 176/2011-ОЗ (редакция от </w:t>
      </w:r>
      <w:r>
        <w:rPr>
          <w:sz w:val="28"/>
          <w:szCs w:val="28"/>
        </w:rPr>
        <w:t>13.11.2014</w:t>
      </w:r>
      <w:r w:rsidRPr="00F742C3">
        <w:rPr>
          <w:sz w:val="28"/>
          <w:szCs w:val="28"/>
        </w:rPr>
        <w:t xml:space="preserve"> № 1</w:t>
      </w:r>
      <w:r>
        <w:rPr>
          <w:sz w:val="28"/>
          <w:szCs w:val="28"/>
        </w:rPr>
        <w:t>4</w:t>
      </w:r>
      <w:r w:rsidRPr="00F742C3">
        <w:rPr>
          <w:sz w:val="28"/>
          <w:szCs w:val="28"/>
        </w:rPr>
        <w:t>6/201</w:t>
      </w:r>
      <w:r>
        <w:rPr>
          <w:sz w:val="28"/>
          <w:szCs w:val="28"/>
        </w:rPr>
        <w:t>4</w:t>
      </w:r>
      <w:r w:rsidRPr="00F742C3">
        <w:rPr>
          <w:sz w:val="28"/>
          <w:szCs w:val="28"/>
        </w:rPr>
        <w:t xml:space="preserve">-ОЗ)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(принят постановлением </w:t>
      </w:r>
      <w:proofErr w:type="spellStart"/>
      <w:r w:rsidRPr="00F742C3">
        <w:rPr>
          <w:sz w:val="28"/>
          <w:szCs w:val="28"/>
        </w:rPr>
        <w:t>Мособлдумы</w:t>
      </w:r>
      <w:proofErr w:type="spellEnd"/>
      <w:r w:rsidRPr="00F742C3">
        <w:rPr>
          <w:sz w:val="28"/>
          <w:szCs w:val="28"/>
        </w:rPr>
        <w:t xml:space="preserve"> от 20.10.2011 № 5/173-П) (вместе с «Нормативом расходов в сфере обеспечения деятельности органов местного самоуправления и муниципальных органов муниципальных</w:t>
      </w:r>
      <w:proofErr w:type="gramEnd"/>
      <w:r w:rsidRPr="00F742C3">
        <w:rPr>
          <w:sz w:val="28"/>
          <w:szCs w:val="28"/>
        </w:rPr>
        <w:t xml:space="preserve"> </w:t>
      </w:r>
      <w:r w:rsidRPr="00C80261">
        <w:rPr>
          <w:sz w:val="28"/>
          <w:szCs w:val="28"/>
        </w:rPr>
        <w:t>образований Московской области»).</w:t>
      </w:r>
    </w:p>
    <w:p w:rsidR="000650DB" w:rsidRPr="00BC2127" w:rsidRDefault="000650DB" w:rsidP="004B7429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A4766E" w:rsidRPr="00BC2127" w:rsidRDefault="00A4766E" w:rsidP="004B7429">
      <w:pPr>
        <w:pStyle w:val="aa"/>
        <w:spacing w:before="0" w:beforeAutospacing="0" w:after="0" w:afterAutospacing="0"/>
        <w:rPr>
          <w:sz w:val="28"/>
          <w:szCs w:val="28"/>
        </w:rPr>
      </w:pPr>
      <w:r w:rsidRPr="00BC2127">
        <w:rPr>
          <w:sz w:val="28"/>
          <w:szCs w:val="28"/>
        </w:rPr>
        <w:t xml:space="preserve">По разделу </w:t>
      </w:r>
      <w:r w:rsidRPr="00576E86">
        <w:rPr>
          <w:b/>
          <w:sz w:val="28"/>
          <w:szCs w:val="28"/>
        </w:rPr>
        <w:t>1000 «Социальная политика»</w:t>
      </w:r>
      <w:r w:rsidRPr="00BC2127">
        <w:rPr>
          <w:sz w:val="28"/>
          <w:szCs w:val="28"/>
        </w:rPr>
        <w:t xml:space="preserve"> бюджетные ассигнования предусматриваются </w:t>
      </w:r>
      <w:r w:rsidR="008C73E0" w:rsidRPr="00BC2127">
        <w:rPr>
          <w:sz w:val="28"/>
          <w:szCs w:val="28"/>
        </w:rPr>
        <w:t>на 201</w:t>
      </w:r>
      <w:r w:rsidR="0039714F">
        <w:rPr>
          <w:sz w:val="28"/>
          <w:szCs w:val="28"/>
        </w:rPr>
        <w:t>6</w:t>
      </w:r>
      <w:r w:rsidR="008C73E0" w:rsidRPr="00BC2127">
        <w:rPr>
          <w:sz w:val="28"/>
          <w:szCs w:val="28"/>
        </w:rPr>
        <w:t xml:space="preserve"> год </w:t>
      </w:r>
      <w:r w:rsidRPr="00BC2127">
        <w:rPr>
          <w:sz w:val="28"/>
          <w:szCs w:val="28"/>
        </w:rPr>
        <w:t xml:space="preserve">в сумме </w:t>
      </w:r>
      <w:r w:rsidR="0039714F">
        <w:rPr>
          <w:sz w:val="28"/>
          <w:szCs w:val="28"/>
        </w:rPr>
        <w:t>433,3</w:t>
      </w:r>
      <w:r w:rsidRPr="00BC2127">
        <w:rPr>
          <w:sz w:val="28"/>
          <w:szCs w:val="28"/>
        </w:rPr>
        <w:t xml:space="preserve"> тыс</w:t>
      </w:r>
      <w:r w:rsidR="00F56DF0" w:rsidRPr="00BC2127">
        <w:rPr>
          <w:sz w:val="28"/>
          <w:szCs w:val="28"/>
        </w:rPr>
        <w:t>.</w:t>
      </w:r>
      <w:r w:rsidRPr="00BC2127">
        <w:rPr>
          <w:sz w:val="28"/>
          <w:szCs w:val="28"/>
        </w:rPr>
        <w:t xml:space="preserve"> руб</w:t>
      </w:r>
      <w:r w:rsidR="0038325A" w:rsidRPr="00BC2127">
        <w:rPr>
          <w:sz w:val="28"/>
          <w:szCs w:val="28"/>
        </w:rPr>
        <w:t>лей</w:t>
      </w:r>
      <w:r w:rsidR="00F56DF0" w:rsidRPr="00BC2127">
        <w:rPr>
          <w:sz w:val="28"/>
          <w:szCs w:val="28"/>
        </w:rPr>
        <w:t>.</w:t>
      </w:r>
      <w:r w:rsidRPr="00BC2127">
        <w:rPr>
          <w:sz w:val="28"/>
          <w:szCs w:val="28"/>
        </w:rPr>
        <w:t xml:space="preserve"> В структуре расходов бюджета </w:t>
      </w:r>
      <w:r w:rsidR="00D2055A" w:rsidRPr="00BC2127">
        <w:rPr>
          <w:sz w:val="28"/>
          <w:szCs w:val="28"/>
        </w:rPr>
        <w:t xml:space="preserve">муниципального образования </w:t>
      </w:r>
      <w:r w:rsidR="0052419B" w:rsidRPr="00BC2127">
        <w:rPr>
          <w:sz w:val="28"/>
          <w:szCs w:val="28"/>
        </w:rPr>
        <w:t>«Городское поселение им.</w:t>
      </w:r>
      <w:r w:rsidR="00E55B5F" w:rsidRPr="00BC2127">
        <w:rPr>
          <w:sz w:val="28"/>
          <w:szCs w:val="28"/>
        </w:rPr>
        <w:t> </w:t>
      </w:r>
      <w:proofErr w:type="spellStart"/>
      <w:r w:rsidR="0052419B" w:rsidRPr="00BC2127">
        <w:rPr>
          <w:sz w:val="28"/>
          <w:szCs w:val="28"/>
        </w:rPr>
        <w:t>Цюрупы</w:t>
      </w:r>
      <w:proofErr w:type="spellEnd"/>
      <w:r w:rsidR="0052419B" w:rsidRPr="00BC2127">
        <w:rPr>
          <w:sz w:val="28"/>
          <w:szCs w:val="28"/>
        </w:rPr>
        <w:t>»</w:t>
      </w:r>
      <w:r w:rsidRPr="00BC2127">
        <w:rPr>
          <w:sz w:val="28"/>
          <w:szCs w:val="28"/>
        </w:rPr>
        <w:t xml:space="preserve"> расходы на социальную политику составят </w:t>
      </w:r>
      <w:r w:rsidR="0038325A" w:rsidRPr="00BC2127">
        <w:rPr>
          <w:sz w:val="28"/>
          <w:szCs w:val="28"/>
        </w:rPr>
        <w:t>0</w:t>
      </w:r>
      <w:r w:rsidRPr="00BC2127">
        <w:rPr>
          <w:sz w:val="28"/>
          <w:szCs w:val="28"/>
        </w:rPr>
        <w:t>,</w:t>
      </w:r>
      <w:r w:rsidR="0037333D" w:rsidRPr="00BC2127">
        <w:rPr>
          <w:sz w:val="28"/>
          <w:szCs w:val="28"/>
        </w:rPr>
        <w:t>8</w:t>
      </w:r>
      <w:r w:rsidR="00F56DF0" w:rsidRPr="00BC2127">
        <w:rPr>
          <w:sz w:val="28"/>
          <w:szCs w:val="28"/>
        </w:rPr>
        <w:t>%</w:t>
      </w:r>
      <w:r w:rsidR="00E94500" w:rsidRPr="00BC2127">
        <w:rPr>
          <w:sz w:val="28"/>
          <w:szCs w:val="28"/>
        </w:rPr>
        <w:t>.</w:t>
      </w:r>
    </w:p>
    <w:p w:rsidR="00A4766E" w:rsidRPr="00183EF7" w:rsidRDefault="00F56DF0" w:rsidP="004B7429">
      <w:pPr>
        <w:rPr>
          <w:sz w:val="28"/>
          <w:szCs w:val="28"/>
        </w:rPr>
      </w:pPr>
      <w:proofErr w:type="gramStart"/>
      <w:r w:rsidRPr="00BC2127">
        <w:rPr>
          <w:sz w:val="28"/>
          <w:szCs w:val="28"/>
        </w:rPr>
        <w:t>Бюджетные ассигнования предусмотрены п</w:t>
      </w:r>
      <w:r w:rsidR="00A4766E" w:rsidRPr="00BC2127">
        <w:rPr>
          <w:sz w:val="28"/>
          <w:szCs w:val="28"/>
        </w:rPr>
        <w:t xml:space="preserve">о </w:t>
      </w:r>
      <w:r w:rsidR="00A4766E" w:rsidRPr="00576E86">
        <w:rPr>
          <w:b/>
          <w:i/>
          <w:sz w:val="28"/>
          <w:szCs w:val="28"/>
        </w:rPr>
        <w:t>подразделу 1001 «Пенсионное обеспечение»</w:t>
      </w:r>
      <w:r w:rsidR="00A4766E" w:rsidRPr="00BC2127">
        <w:rPr>
          <w:sz w:val="28"/>
          <w:szCs w:val="28"/>
        </w:rPr>
        <w:t xml:space="preserve"> </w:t>
      </w:r>
      <w:r w:rsidR="002B305A" w:rsidRPr="00BC2127">
        <w:rPr>
          <w:sz w:val="28"/>
          <w:szCs w:val="28"/>
        </w:rPr>
        <w:t>на расходные обязательства по</w:t>
      </w:r>
      <w:r w:rsidR="0039714F">
        <w:rPr>
          <w:sz w:val="28"/>
          <w:szCs w:val="28"/>
        </w:rPr>
        <w:t xml:space="preserve"> выплатам пенсий за выслугу лет четырем</w:t>
      </w:r>
      <w:r w:rsidR="001228C3" w:rsidRPr="00BC2127">
        <w:rPr>
          <w:sz w:val="28"/>
          <w:szCs w:val="28"/>
        </w:rPr>
        <w:t xml:space="preserve"> </w:t>
      </w:r>
      <w:r w:rsidR="002B305A" w:rsidRPr="00BC2127">
        <w:rPr>
          <w:sz w:val="28"/>
          <w:szCs w:val="28"/>
        </w:rPr>
        <w:t xml:space="preserve">муниципальным служащим </w:t>
      </w:r>
      <w:r w:rsidR="00D2055A" w:rsidRPr="00BC2127">
        <w:rPr>
          <w:sz w:val="28"/>
          <w:szCs w:val="28"/>
        </w:rPr>
        <w:t xml:space="preserve">муниципального образования </w:t>
      </w:r>
      <w:r w:rsidR="0052419B" w:rsidRPr="00BC2127">
        <w:rPr>
          <w:sz w:val="28"/>
          <w:szCs w:val="28"/>
        </w:rPr>
        <w:t>«Городское поселение им.</w:t>
      </w:r>
      <w:r w:rsidR="00E55B5F" w:rsidRPr="00BC2127">
        <w:rPr>
          <w:sz w:val="28"/>
          <w:szCs w:val="28"/>
        </w:rPr>
        <w:t> </w:t>
      </w:r>
      <w:proofErr w:type="spellStart"/>
      <w:r w:rsidR="0052419B" w:rsidRPr="00BC2127">
        <w:rPr>
          <w:sz w:val="28"/>
          <w:szCs w:val="28"/>
        </w:rPr>
        <w:t>Цюрупы</w:t>
      </w:r>
      <w:proofErr w:type="spellEnd"/>
      <w:r w:rsidR="0052419B" w:rsidRPr="00BC2127">
        <w:rPr>
          <w:sz w:val="28"/>
          <w:szCs w:val="28"/>
        </w:rPr>
        <w:t>»</w:t>
      </w:r>
      <w:r w:rsidR="00430207" w:rsidRPr="00BC2127">
        <w:rPr>
          <w:sz w:val="28"/>
          <w:szCs w:val="28"/>
        </w:rPr>
        <w:t>, в соответствии с Законом Московской области от 11.11.2002 №</w:t>
      </w:r>
      <w:r w:rsidR="00D70FEC">
        <w:rPr>
          <w:sz w:val="28"/>
          <w:szCs w:val="28"/>
        </w:rPr>
        <w:t> </w:t>
      </w:r>
      <w:r w:rsidR="00430207" w:rsidRPr="00BC2127">
        <w:rPr>
          <w:sz w:val="28"/>
          <w:szCs w:val="28"/>
        </w:rPr>
        <w:t xml:space="preserve">118/2002-ОЗ </w:t>
      </w:r>
      <w:r w:rsidR="00D70FEC">
        <w:rPr>
          <w:sz w:val="28"/>
          <w:szCs w:val="28"/>
        </w:rPr>
        <w:t>«</w:t>
      </w:r>
      <w:r w:rsidR="00430207" w:rsidRPr="00BC2127">
        <w:rPr>
          <w:sz w:val="28"/>
          <w:szCs w:val="28"/>
        </w:rPr>
        <w:t xml:space="preserve">О пенсии за выслугу лет лицам, </w:t>
      </w:r>
      <w:r w:rsidR="00430207" w:rsidRPr="00183EF7">
        <w:rPr>
          <w:sz w:val="28"/>
          <w:szCs w:val="28"/>
        </w:rPr>
        <w:t>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</w:t>
      </w:r>
      <w:proofErr w:type="gramEnd"/>
      <w:r w:rsidR="00D70FEC">
        <w:rPr>
          <w:sz w:val="28"/>
          <w:szCs w:val="28"/>
        </w:rPr>
        <w:t>»</w:t>
      </w:r>
      <w:r w:rsidR="001228C3" w:rsidRPr="00183EF7">
        <w:rPr>
          <w:sz w:val="28"/>
          <w:szCs w:val="28"/>
        </w:rPr>
        <w:t xml:space="preserve"> (с изменениями от </w:t>
      </w:r>
      <w:r w:rsidR="0039714F" w:rsidRPr="00183EF7">
        <w:rPr>
          <w:sz w:val="28"/>
          <w:szCs w:val="28"/>
        </w:rPr>
        <w:t>17.09.2015</w:t>
      </w:r>
      <w:r w:rsidR="001228C3" w:rsidRPr="00183EF7">
        <w:rPr>
          <w:sz w:val="28"/>
          <w:szCs w:val="28"/>
        </w:rPr>
        <w:t xml:space="preserve"> № 1</w:t>
      </w:r>
      <w:r w:rsidR="0039714F" w:rsidRPr="00183EF7">
        <w:rPr>
          <w:sz w:val="28"/>
          <w:szCs w:val="28"/>
        </w:rPr>
        <w:t>40</w:t>
      </w:r>
      <w:r w:rsidR="001228C3" w:rsidRPr="00183EF7">
        <w:rPr>
          <w:sz w:val="28"/>
          <w:szCs w:val="28"/>
        </w:rPr>
        <w:t>/201</w:t>
      </w:r>
      <w:r w:rsidR="0039714F" w:rsidRPr="00183EF7">
        <w:rPr>
          <w:sz w:val="28"/>
          <w:szCs w:val="28"/>
        </w:rPr>
        <w:t>5</w:t>
      </w:r>
      <w:r w:rsidR="001228C3" w:rsidRPr="00183EF7">
        <w:rPr>
          <w:sz w:val="28"/>
          <w:szCs w:val="28"/>
        </w:rPr>
        <w:t>-ОЗ)</w:t>
      </w:r>
      <w:r w:rsidR="00430207" w:rsidRPr="00183EF7">
        <w:rPr>
          <w:sz w:val="28"/>
          <w:szCs w:val="28"/>
        </w:rPr>
        <w:t xml:space="preserve"> </w:t>
      </w:r>
      <w:r w:rsidRPr="00183EF7">
        <w:rPr>
          <w:sz w:val="28"/>
          <w:szCs w:val="28"/>
        </w:rPr>
        <w:t>П</w:t>
      </w:r>
      <w:r w:rsidR="00A4766E" w:rsidRPr="00183EF7">
        <w:rPr>
          <w:sz w:val="28"/>
          <w:szCs w:val="28"/>
        </w:rPr>
        <w:t>рогнозируемые расходы в 201</w:t>
      </w:r>
      <w:r w:rsidR="0039714F" w:rsidRPr="00183EF7">
        <w:rPr>
          <w:sz w:val="28"/>
          <w:szCs w:val="28"/>
        </w:rPr>
        <w:t>6</w:t>
      </w:r>
      <w:r w:rsidRPr="00183EF7">
        <w:rPr>
          <w:sz w:val="28"/>
          <w:szCs w:val="28"/>
        </w:rPr>
        <w:t xml:space="preserve"> </w:t>
      </w:r>
      <w:r w:rsidR="00A4766E" w:rsidRPr="00183EF7">
        <w:rPr>
          <w:sz w:val="28"/>
          <w:szCs w:val="28"/>
        </w:rPr>
        <w:t>году</w:t>
      </w:r>
      <w:r w:rsidR="0039714F" w:rsidRPr="00183EF7">
        <w:rPr>
          <w:sz w:val="28"/>
          <w:szCs w:val="28"/>
        </w:rPr>
        <w:t xml:space="preserve"> увелич</w:t>
      </w:r>
      <w:r w:rsidR="00C05703" w:rsidRPr="00183EF7">
        <w:rPr>
          <w:sz w:val="28"/>
          <w:szCs w:val="28"/>
        </w:rPr>
        <w:t>атся</w:t>
      </w:r>
      <w:r w:rsidR="00A4766E" w:rsidRPr="00183EF7">
        <w:rPr>
          <w:sz w:val="28"/>
          <w:szCs w:val="28"/>
        </w:rPr>
        <w:t xml:space="preserve"> на </w:t>
      </w:r>
      <w:r w:rsidR="0039714F" w:rsidRPr="00183EF7">
        <w:rPr>
          <w:sz w:val="28"/>
          <w:szCs w:val="28"/>
        </w:rPr>
        <w:t>12,1</w:t>
      </w:r>
      <w:r w:rsidR="00A4766E" w:rsidRPr="00183EF7">
        <w:rPr>
          <w:sz w:val="28"/>
          <w:szCs w:val="28"/>
        </w:rPr>
        <w:t xml:space="preserve"> тыс</w:t>
      </w:r>
      <w:r w:rsidRPr="00183EF7">
        <w:rPr>
          <w:sz w:val="28"/>
          <w:szCs w:val="28"/>
        </w:rPr>
        <w:t>.</w:t>
      </w:r>
      <w:r w:rsidR="00A4766E" w:rsidRPr="00183EF7">
        <w:rPr>
          <w:sz w:val="28"/>
          <w:szCs w:val="28"/>
        </w:rPr>
        <w:t xml:space="preserve"> руб</w:t>
      </w:r>
      <w:r w:rsidR="00B84BB8" w:rsidRPr="00183EF7">
        <w:rPr>
          <w:sz w:val="28"/>
          <w:szCs w:val="28"/>
        </w:rPr>
        <w:t>лей</w:t>
      </w:r>
      <w:r w:rsidR="002B305A" w:rsidRPr="00183EF7">
        <w:rPr>
          <w:sz w:val="28"/>
          <w:szCs w:val="28"/>
        </w:rPr>
        <w:t xml:space="preserve"> или </w:t>
      </w:r>
      <w:r w:rsidR="00C05703" w:rsidRPr="00183EF7">
        <w:rPr>
          <w:sz w:val="28"/>
          <w:szCs w:val="28"/>
        </w:rPr>
        <w:t xml:space="preserve">на </w:t>
      </w:r>
      <w:r w:rsidR="0039714F" w:rsidRPr="00183EF7">
        <w:rPr>
          <w:sz w:val="28"/>
          <w:szCs w:val="28"/>
        </w:rPr>
        <w:t>2,9</w:t>
      </w:r>
      <w:r w:rsidR="00C05703" w:rsidRPr="00183EF7">
        <w:rPr>
          <w:sz w:val="28"/>
          <w:szCs w:val="28"/>
        </w:rPr>
        <w:t>%.</w:t>
      </w:r>
    </w:p>
    <w:p w:rsidR="003E7C1F" w:rsidRPr="0039714F" w:rsidRDefault="00A4766E" w:rsidP="00AF3424">
      <w:pPr>
        <w:rPr>
          <w:sz w:val="28"/>
          <w:szCs w:val="28"/>
        </w:rPr>
      </w:pPr>
      <w:r w:rsidRPr="0039714F">
        <w:rPr>
          <w:sz w:val="28"/>
          <w:szCs w:val="28"/>
        </w:rPr>
        <w:t>По</w:t>
      </w:r>
      <w:r w:rsidR="00EE0D77" w:rsidRPr="0039714F">
        <w:rPr>
          <w:sz w:val="28"/>
          <w:szCs w:val="28"/>
        </w:rPr>
        <w:t xml:space="preserve"> </w:t>
      </w:r>
      <w:r w:rsidR="00EE0D77" w:rsidRPr="00576E86">
        <w:rPr>
          <w:b/>
          <w:sz w:val="28"/>
          <w:szCs w:val="28"/>
        </w:rPr>
        <w:t>р</w:t>
      </w:r>
      <w:r w:rsidRPr="00576E86">
        <w:rPr>
          <w:b/>
          <w:sz w:val="28"/>
          <w:szCs w:val="28"/>
        </w:rPr>
        <w:t>азделу 110</w:t>
      </w:r>
      <w:r w:rsidR="000F0E0F" w:rsidRPr="00576E86">
        <w:rPr>
          <w:b/>
          <w:sz w:val="28"/>
          <w:szCs w:val="28"/>
        </w:rPr>
        <w:t>0</w:t>
      </w:r>
      <w:r w:rsidRPr="00576E86">
        <w:rPr>
          <w:b/>
          <w:sz w:val="28"/>
          <w:szCs w:val="28"/>
        </w:rPr>
        <w:t xml:space="preserve"> «Физическая культура и спорт»</w:t>
      </w:r>
      <w:r w:rsidRPr="0039714F">
        <w:rPr>
          <w:sz w:val="28"/>
          <w:szCs w:val="28"/>
        </w:rPr>
        <w:t xml:space="preserve"> </w:t>
      </w:r>
      <w:r w:rsidR="000F0E0F" w:rsidRPr="0039714F">
        <w:rPr>
          <w:sz w:val="28"/>
          <w:szCs w:val="28"/>
        </w:rPr>
        <w:t xml:space="preserve">проектом бюджета </w:t>
      </w:r>
      <w:r w:rsidRPr="0039714F">
        <w:rPr>
          <w:sz w:val="28"/>
          <w:szCs w:val="28"/>
        </w:rPr>
        <w:t xml:space="preserve">предусмотрены ассигнования в сумме </w:t>
      </w:r>
      <w:r w:rsidR="0039714F" w:rsidRPr="0039714F">
        <w:rPr>
          <w:sz w:val="28"/>
          <w:szCs w:val="28"/>
        </w:rPr>
        <w:t>2 804,6</w:t>
      </w:r>
      <w:r w:rsidRPr="0039714F">
        <w:rPr>
          <w:sz w:val="28"/>
          <w:szCs w:val="28"/>
        </w:rPr>
        <w:t xml:space="preserve"> тыс</w:t>
      </w:r>
      <w:r w:rsidR="001A2F41" w:rsidRPr="0039714F">
        <w:rPr>
          <w:sz w:val="28"/>
          <w:szCs w:val="28"/>
        </w:rPr>
        <w:t>.</w:t>
      </w:r>
      <w:r w:rsidRPr="0039714F">
        <w:rPr>
          <w:sz w:val="28"/>
          <w:szCs w:val="28"/>
        </w:rPr>
        <w:t xml:space="preserve"> руб</w:t>
      </w:r>
      <w:r w:rsidR="00B84BB8" w:rsidRPr="0039714F">
        <w:rPr>
          <w:sz w:val="28"/>
          <w:szCs w:val="28"/>
        </w:rPr>
        <w:t>лей</w:t>
      </w:r>
      <w:r w:rsidR="000F0E0F" w:rsidRPr="0039714F">
        <w:rPr>
          <w:sz w:val="28"/>
          <w:szCs w:val="28"/>
        </w:rPr>
        <w:t xml:space="preserve">, что </w:t>
      </w:r>
      <w:r w:rsidR="00640E8D" w:rsidRPr="0039714F">
        <w:rPr>
          <w:sz w:val="28"/>
          <w:szCs w:val="28"/>
        </w:rPr>
        <w:t>выше показателей</w:t>
      </w:r>
      <w:r w:rsidRPr="0039714F">
        <w:rPr>
          <w:sz w:val="28"/>
          <w:szCs w:val="28"/>
        </w:rPr>
        <w:t xml:space="preserve"> 201</w:t>
      </w:r>
      <w:r w:rsidR="0039714F" w:rsidRPr="0039714F">
        <w:rPr>
          <w:sz w:val="28"/>
          <w:szCs w:val="28"/>
        </w:rPr>
        <w:t>5</w:t>
      </w:r>
      <w:r w:rsidRPr="0039714F">
        <w:rPr>
          <w:sz w:val="28"/>
          <w:szCs w:val="28"/>
        </w:rPr>
        <w:t xml:space="preserve"> года</w:t>
      </w:r>
      <w:r w:rsidR="00011B84" w:rsidRPr="0039714F">
        <w:rPr>
          <w:sz w:val="28"/>
          <w:szCs w:val="28"/>
        </w:rPr>
        <w:t xml:space="preserve"> на </w:t>
      </w:r>
      <w:r w:rsidR="0039714F" w:rsidRPr="0039714F">
        <w:rPr>
          <w:sz w:val="28"/>
          <w:szCs w:val="28"/>
        </w:rPr>
        <w:t>70,0</w:t>
      </w:r>
      <w:r w:rsidR="008C7A40" w:rsidRPr="0039714F">
        <w:rPr>
          <w:sz w:val="28"/>
          <w:szCs w:val="28"/>
        </w:rPr>
        <w:t xml:space="preserve"> </w:t>
      </w:r>
      <w:r w:rsidR="00F256E2" w:rsidRPr="0039714F">
        <w:rPr>
          <w:sz w:val="28"/>
          <w:szCs w:val="28"/>
        </w:rPr>
        <w:t>тыс.</w:t>
      </w:r>
      <w:r w:rsidR="00B84BB8" w:rsidRPr="0039714F">
        <w:rPr>
          <w:sz w:val="28"/>
          <w:szCs w:val="28"/>
        </w:rPr>
        <w:t xml:space="preserve"> </w:t>
      </w:r>
      <w:r w:rsidR="00F256E2" w:rsidRPr="0039714F">
        <w:rPr>
          <w:sz w:val="28"/>
          <w:szCs w:val="28"/>
        </w:rPr>
        <w:t>руб</w:t>
      </w:r>
      <w:r w:rsidR="00B84BB8" w:rsidRPr="0039714F">
        <w:rPr>
          <w:sz w:val="28"/>
          <w:szCs w:val="28"/>
        </w:rPr>
        <w:t>лей</w:t>
      </w:r>
      <w:r w:rsidR="00011B84" w:rsidRPr="0039714F">
        <w:rPr>
          <w:sz w:val="28"/>
          <w:szCs w:val="28"/>
        </w:rPr>
        <w:t xml:space="preserve"> или на </w:t>
      </w:r>
      <w:r w:rsidR="0039714F" w:rsidRPr="0039714F">
        <w:rPr>
          <w:sz w:val="28"/>
          <w:szCs w:val="28"/>
        </w:rPr>
        <w:t>2,6</w:t>
      </w:r>
      <w:r w:rsidR="00640E8D" w:rsidRPr="0039714F">
        <w:rPr>
          <w:sz w:val="28"/>
          <w:szCs w:val="28"/>
        </w:rPr>
        <w:t>%</w:t>
      </w:r>
      <w:r w:rsidRPr="0039714F">
        <w:rPr>
          <w:sz w:val="28"/>
          <w:szCs w:val="28"/>
        </w:rPr>
        <w:t>.</w:t>
      </w:r>
    </w:p>
    <w:p w:rsidR="00A4766E" w:rsidRPr="0039714F" w:rsidRDefault="003E7C1F" w:rsidP="00AF3424">
      <w:pPr>
        <w:rPr>
          <w:sz w:val="28"/>
          <w:szCs w:val="28"/>
        </w:rPr>
      </w:pPr>
      <w:r w:rsidRPr="0039714F">
        <w:rPr>
          <w:sz w:val="28"/>
          <w:szCs w:val="28"/>
        </w:rPr>
        <w:t>Финансирование расходов прогнозируется п</w:t>
      </w:r>
      <w:r w:rsidR="00B73F76" w:rsidRPr="0039714F">
        <w:rPr>
          <w:sz w:val="28"/>
          <w:szCs w:val="28"/>
        </w:rPr>
        <w:t xml:space="preserve">о </w:t>
      </w:r>
      <w:r w:rsidR="00B73F76" w:rsidRPr="00136018">
        <w:rPr>
          <w:b/>
          <w:i/>
          <w:sz w:val="28"/>
          <w:szCs w:val="28"/>
        </w:rPr>
        <w:t xml:space="preserve">подразделу 1101 «Физическая культура» </w:t>
      </w:r>
      <w:r w:rsidRPr="0039714F">
        <w:rPr>
          <w:sz w:val="28"/>
          <w:szCs w:val="28"/>
        </w:rPr>
        <w:t xml:space="preserve">на мероприятия в </w:t>
      </w:r>
      <w:r w:rsidR="00136018">
        <w:rPr>
          <w:sz w:val="28"/>
          <w:szCs w:val="28"/>
        </w:rPr>
        <w:t xml:space="preserve">рамках муниципальной программы «Развитие </w:t>
      </w:r>
      <w:r w:rsidR="00136018">
        <w:rPr>
          <w:sz w:val="28"/>
          <w:szCs w:val="28"/>
        </w:rPr>
        <w:lastRenderedPageBreak/>
        <w:t>физической культуры и спорта на территории городского поселения им. </w:t>
      </w:r>
      <w:proofErr w:type="spellStart"/>
      <w:r w:rsidR="00136018">
        <w:rPr>
          <w:sz w:val="28"/>
          <w:szCs w:val="28"/>
        </w:rPr>
        <w:t>Цюрупы</w:t>
      </w:r>
      <w:proofErr w:type="spellEnd"/>
      <w:r w:rsidR="00136018">
        <w:rPr>
          <w:sz w:val="28"/>
          <w:szCs w:val="28"/>
        </w:rPr>
        <w:t xml:space="preserve"> в 2016-2019 годах»</w:t>
      </w:r>
      <w:r w:rsidRPr="0039714F">
        <w:rPr>
          <w:sz w:val="28"/>
          <w:szCs w:val="28"/>
        </w:rPr>
        <w:t>, а именно на соде</w:t>
      </w:r>
      <w:r w:rsidR="00011B84" w:rsidRPr="0039714F">
        <w:rPr>
          <w:sz w:val="28"/>
          <w:szCs w:val="28"/>
        </w:rPr>
        <w:t>ржание МКУ «Спортивный клуб «Эдельвейс</w:t>
      </w:r>
      <w:r w:rsidRPr="0039714F">
        <w:rPr>
          <w:sz w:val="28"/>
          <w:szCs w:val="28"/>
        </w:rPr>
        <w:t>»</w:t>
      </w:r>
      <w:r w:rsidR="0077718C" w:rsidRPr="0039714F">
        <w:rPr>
          <w:sz w:val="28"/>
          <w:szCs w:val="28"/>
        </w:rPr>
        <w:t>.</w:t>
      </w:r>
    </w:p>
    <w:p w:rsidR="003D44FD" w:rsidRPr="0039714F" w:rsidRDefault="00A4766E" w:rsidP="00AF3424">
      <w:pPr>
        <w:rPr>
          <w:sz w:val="28"/>
          <w:szCs w:val="28"/>
        </w:rPr>
      </w:pPr>
      <w:r w:rsidRPr="0039714F">
        <w:rPr>
          <w:sz w:val="28"/>
          <w:szCs w:val="28"/>
        </w:rPr>
        <w:t>По</w:t>
      </w:r>
      <w:r w:rsidR="00EE0D77" w:rsidRPr="0039714F">
        <w:rPr>
          <w:sz w:val="28"/>
          <w:szCs w:val="28"/>
        </w:rPr>
        <w:t xml:space="preserve"> </w:t>
      </w:r>
      <w:r w:rsidRPr="0019323D">
        <w:rPr>
          <w:b/>
          <w:sz w:val="28"/>
          <w:szCs w:val="28"/>
        </w:rPr>
        <w:t>разделу 1300 «Обслуживание государственного и муниципального долга»</w:t>
      </w:r>
      <w:r w:rsidR="000273DE" w:rsidRPr="0039714F">
        <w:rPr>
          <w:sz w:val="28"/>
          <w:szCs w:val="28"/>
        </w:rPr>
        <w:t xml:space="preserve"> </w:t>
      </w:r>
      <w:r w:rsidR="000A1D41" w:rsidRPr="0039714F">
        <w:rPr>
          <w:sz w:val="28"/>
          <w:szCs w:val="28"/>
        </w:rPr>
        <w:t xml:space="preserve">запланированы </w:t>
      </w:r>
      <w:r w:rsidR="00C76D74" w:rsidRPr="0039714F">
        <w:rPr>
          <w:sz w:val="28"/>
          <w:szCs w:val="28"/>
        </w:rPr>
        <w:t>процентные платежи по муниципальному долгу</w:t>
      </w:r>
      <w:r w:rsidR="000A1D41" w:rsidRPr="0039714F">
        <w:rPr>
          <w:sz w:val="28"/>
          <w:szCs w:val="28"/>
        </w:rPr>
        <w:t xml:space="preserve"> в сумме</w:t>
      </w:r>
      <w:r w:rsidR="00C76D74" w:rsidRPr="0039714F">
        <w:rPr>
          <w:sz w:val="28"/>
          <w:szCs w:val="28"/>
        </w:rPr>
        <w:t xml:space="preserve"> </w:t>
      </w:r>
      <w:r w:rsidR="000273DE" w:rsidRPr="0039714F">
        <w:rPr>
          <w:sz w:val="28"/>
          <w:szCs w:val="28"/>
        </w:rPr>
        <w:t>0,</w:t>
      </w:r>
      <w:r w:rsidR="0039714F">
        <w:rPr>
          <w:sz w:val="28"/>
          <w:szCs w:val="28"/>
        </w:rPr>
        <w:t>3</w:t>
      </w:r>
      <w:r w:rsidR="000273DE" w:rsidRPr="0039714F">
        <w:rPr>
          <w:sz w:val="28"/>
          <w:szCs w:val="28"/>
        </w:rPr>
        <w:t xml:space="preserve"> </w:t>
      </w:r>
      <w:r w:rsidR="000A1D41" w:rsidRPr="0039714F">
        <w:rPr>
          <w:sz w:val="28"/>
          <w:szCs w:val="28"/>
        </w:rPr>
        <w:t>тыс.</w:t>
      </w:r>
      <w:r w:rsidR="00B84BB8" w:rsidRPr="0039714F">
        <w:rPr>
          <w:sz w:val="28"/>
          <w:szCs w:val="28"/>
        </w:rPr>
        <w:t xml:space="preserve"> </w:t>
      </w:r>
      <w:r w:rsidR="000A1D41" w:rsidRPr="0039714F">
        <w:rPr>
          <w:sz w:val="28"/>
          <w:szCs w:val="28"/>
        </w:rPr>
        <w:t>рублей, что ниже показателей 201</w:t>
      </w:r>
      <w:r w:rsidR="0039714F">
        <w:rPr>
          <w:sz w:val="28"/>
          <w:szCs w:val="28"/>
        </w:rPr>
        <w:t>5</w:t>
      </w:r>
      <w:r w:rsidR="000A1D41" w:rsidRPr="0039714F">
        <w:rPr>
          <w:sz w:val="28"/>
          <w:szCs w:val="28"/>
        </w:rPr>
        <w:t xml:space="preserve"> г. на </w:t>
      </w:r>
      <w:r w:rsidR="0039714F">
        <w:rPr>
          <w:sz w:val="28"/>
          <w:szCs w:val="28"/>
        </w:rPr>
        <w:t>0,1</w:t>
      </w:r>
      <w:r w:rsidR="00F256E2" w:rsidRPr="0039714F">
        <w:rPr>
          <w:sz w:val="28"/>
          <w:szCs w:val="28"/>
        </w:rPr>
        <w:t xml:space="preserve"> тыс.</w:t>
      </w:r>
      <w:r w:rsidR="00B84BB8" w:rsidRPr="0039714F">
        <w:rPr>
          <w:sz w:val="28"/>
          <w:szCs w:val="28"/>
        </w:rPr>
        <w:t xml:space="preserve"> </w:t>
      </w:r>
      <w:r w:rsidR="00F256E2" w:rsidRPr="0039714F">
        <w:rPr>
          <w:sz w:val="28"/>
          <w:szCs w:val="28"/>
        </w:rPr>
        <w:t>руб</w:t>
      </w:r>
      <w:r w:rsidR="00B84BB8" w:rsidRPr="0039714F">
        <w:rPr>
          <w:sz w:val="28"/>
          <w:szCs w:val="28"/>
        </w:rPr>
        <w:t>лей</w:t>
      </w:r>
      <w:r w:rsidR="000273DE" w:rsidRPr="0039714F">
        <w:rPr>
          <w:sz w:val="28"/>
          <w:szCs w:val="28"/>
        </w:rPr>
        <w:t xml:space="preserve"> или на </w:t>
      </w:r>
      <w:r w:rsidR="0019323D">
        <w:rPr>
          <w:sz w:val="28"/>
          <w:szCs w:val="28"/>
        </w:rPr>
        <w:t>25,0</w:t>
      </w:r>
      <w:r w:rsidR="00F256E2" w:rsidRPr="0039714F">
        <w:rPr>
          <w:sz w:val="28"/>
          <w:szCs w:val="28"/>
        </w:rPr>
        <w:t>%.</w:t>
      </w:r>
    </w:p>
    <w:p w:rsidR="009B1D82" w:rsidRPr="0039714F" w:rsidRDefault="009B1D82" w:rsidP="00AF3424">
      <w:pPr>
        <w:rPr>
          <w:sz w:val="28"/>
          <w:szCs w:val="28"/>
        </w:rPr>
      </w:pPr>
    </w:p>
    <w:p w:rsidR="003F681D" w:rsidRDefault="00DA4054" w:rsidP="00582D08">
      <w:pPr>
        <w:jc w:val="center"/>
        <w:rPr>
          <w:b/>
          <w:sz w:val="28"/>
          <w:szCs w:val="28"/>
        </w:rPr>
      </w:pPr>
      <w:r w:rsidRPr="009506C2">
        <w:rPr>
          <w:b/>
          <w:sz w:val="28"/>
          <w:szCs w:val="28"/>
        </w:rPr>
        <w:t>4</w:t>
      </w:r>
      <w:r w:rsidR="00A30EC7" w:rsidRPr="009506C2">
        <w:rPr>
          <w:b/>
          <w:sz w:val="28"/>
          <w:szCs w:val="28"/>
        </w:rPr>
        <w:t>.</w:t>
      </w:r>
      <w:r w:rsidR="00D70FEC">
        <w:rPr>
          <w:b/>
          <w:sz w:val="28"/>
          <w:szCs w:val="28"/>
        </w:rPr>
        <w:t> </w:t>
      </w:r>
      <w:r w:rsidR="003F681D" w:rsidRPr="009506C2">
        <w:rPr>
          <w:b/>
          <w:sz w:val="28"/>
          <w:szCs w:val="28"/>
        </w:rPr>
        <w:t>Межбюджетные трансферты из бюджетов поселений</w:t>
      </w:r>
      <w:r w:rsidR="00D23392" w:rsidRPr="009506C2">
        <w:rPr>
          <w:b/>
          <w:sz w:val="28"/>
          <w:szCs w:val="28"/>
        </w:rPr>
        <w:t xml:space="preserve"> </w:t>
      </w:r>
      <w:r w:rsidR="003F681D" w:rsidRPr="009506C2">
        <w:rPr>
          <w:b/>
          <w:sz w:val="28"/>
          <w:szCs w:val="28"/>
        </w:rPr>
        <w:t>бюджетам муниципальных районов</w:t>
      </w:r>
    </w:p>
    <w:p w:rsidR="001030CA" w:rsidRPr="009506C2" w:rsidRDefault="001030CA" w:rsidP="00582D08">
      <w:pPr>
        <w:jc w:val="center"/>
        <w:rPr>
          <w:b/>
          <w:sz w:val="28"/>
          <w:szCs w:val="28"/>
        </w:rPr>
      </w:pPr>
    </w:p>
    <w:p w:rsidR="003F681D" w:rsidRPr="009506C2" w:rsidRDefault="003F681D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поселения, принимаемыми в соответствии с требованиями </w:t>
      </w:r>
      <w:r w:rsidRPr="00EB3B8C">
        <w:rPr>
          <w:sz w:val="28"/>
          <w:szCs w:val="28"/>
        </w:rPr>
        <w:t>Бюджетного кодекса Российской Федерации</w:t>
      </w:r>
      <w:r w:rsidRPr="009506C2">
        <w:rPr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6D2FBB" w:rsidRPr="009506C2" w:rsidRDefault="00F94D20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расходах бюджета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="006D2FBB" w:rsidRPr="009506C2">
        <w:rPr>
          <w:sz w:val="28"/>
          <w:szCs w:val="28"/>
        </w:rPr>
        <w:t xml:space="preserve"> на 201</w:t>
      </w:r>
      <w:r w:rsidR="002019B7" w:rsidRPr="009506C2">
        <w:rPr>
          <w:sz w:val="28"/>
          <w:szCs w:val="28"/>
        </w:rPr>
        <w:t>6</w:t>
      </w:r>
      <w:r w:rsidR="006D2FBB" w:rsidRPr="009506C2">
        <w:rPr>
          <w:sz w:val="28"/>
          <w:szCs w:val="28"/>
        </w:rPr>
        <w:t xml:space="preserve"> год запланированы межбюджетные трансферты бюджету Воскресенского муниципаль</w:t>
      </w:r>
      <w:r w:rsidR="001C5DCA" w:rsidRPr="009506C2">
        <w:rPr>
          <w:sz w:val="28"/>
          <w:szCs w:val="28"/>
        </w:rPr>
        <w:t>ного района из бюджета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="001C5DCA" w:rsidRPr="009506C2">
        <w:rPr>
          <w:sz w:val="28"/>
          <w:szCs w:val="28"/>
        </w:rPr>
        <w:t>Цюрупы</w:t>
      </w:r>
      <w:proofErr w:type="spellEnd"/>
      <w:r w:rsidR="006D2FBB" w:rsidRPr="009506C2">
        <w:rPr>
          <w:sz w:val="28"/>
          <w:szCs w:val="28"/>
        </w:rPr>
        <w:t xml:space="preserve"> на осуществление части полномочий</w:t>
      </w:r>
      <w:r w:rsidR="006D3AC8" w:rsidRPr="009506C2">
        <w:rPr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  <w:r w:rsidR="00D02FB0" w:rsidRPr="009506C2">
        <w:rPr>
          <w:sz w:val="28"/>
          <w:szCs w:val="28"/>
        </w:rPr>
        <w:t>.</w:t>
      </w:r>
    </w:p>
    <w:p w:rsidR="0052475B" w:rsidRPr="009506C2" w:rsidRDefault="0052475B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 xml:space="preserve">Расчет межбюджетных трансфертов осуществляется </w:t>
      </w:r>
      <w:r w:rsidR="00C72DA0" w:rsidRPr="009506C2">
        <w:rPr>
          <w:sz w:val="28"/>
          <w:szCs w:val="28"/>
        </w:rPr>
        <w:t xml:space="preserve">с применением методик и коэффициентов </w:t>
      </w:r>
      <w:r w:rsidRPr="009506C2">
        <w:rPr>
          <w:sz w:val="28"/>
          <w:szCs w:val="28"/>
        </w:rPr>
        <w:t>в соответствии с Законом Московской области</w:t>
      </w:r>
      <w:r w:rsidR="0054447A" w:rsidRPr="009506C2">
        <w:rPr>
          <w:sz w:val="28"/>
          <w:szCs w:val="28"/>
        </w:rPr>
        <w:t xml:space="preserve"> от 28.10.2011 № 176/201</w:t>
      </w:r>
      <w:r w:rsidR="002019B7" w:rsidRPr="009506C2">
        <w:rPr>
          <w:sz w:val="28"/>
          <w:szCs w:val="28"/>
        </w:rPr>
        <w:t>1</w:t>
      </w:r>
      <w:r w:rsidR="0054447A" w:rsidRPr="009506C2">
        <w:rPr>
          <w:sz w:val="28"/>
          <w:szCs w:val="28"/>
        </w:rPr>
        <w:t>-ОЗ</w:t>
      </w:r>
      <w:r w:rsidRPr="009506C2">
        <w:rPr>
          <w:sz w:val="28"/>
          <w:szCs w:val="28"/>
        </w:rPr>
        <w:t xml:space="preserve">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AD06D9" w:rsidRPr="009506C2">
        <w:rPr>
          <w:sz w:val="28"/>
          <w:szCs w:val="28"/>
        </w:rPr>
        <w:t xml:space="preserve"> (принят постановлением </w:t>
      </w:r>
      <w:proofErr w:type="spellStart"/>
      <w:r w:rsidR="00AD06D9" w:rsidRPr="009506C2">
        <w:rPr>
          <w:sz w:val="28"/>
          <w:szCs w:val="28"/>
        </w:rPr>
        <w:t>Мособлдумы</w:t>
      </w:r>
      <w:proofErr w:type="spellEnd"/>
      <w:r w:rsidR="00AD06D9" w:rsidRPr="009506C2">
        <w:rPr>
          <w:sz w:val="28"/>
          <w:szCs w:val="28"/>
        </w:rPr>
        <w:t xml:space="preserve"> от 20.10.2011 № 5/173-П) (вместе с «Нормативом расходов в сфере обеспечения деятельности органов местного самоуправления и муниципальных органов</w:t>
      </w:r>
      <w:proofErr w:type="gramEnd"/>
      <w:r w:rsidR="00AD06D9" w:rsidRPr="009506C2">
        <w:rPr>
          <w:sz w:val="28"/>
          <w:szCs w:val="28"/>
        </w:rPr>
        <w:t xml:space="preserve"> муниципальных образований Московской области»).</w:t>
      </w:r>
    </w:p>
    <w:p w:rsidR="00DA53AB" w:rsidRPr="009506C2" w:rsidRDefault="00DA53AB" w:rsidP="00AF3424">
      <w:pPr>
        <w:rPr>
          <w:sz w:val="28"/>
          <w:szCs w:val="28"/>
        </w:rPr>
      </w:pPr>
      <w:r w:rsidRPr="003D6F9B">
        <w:rPr>
          <w:sz w:val="28"/>
          <w:szCs w:val="28"/>
        </w:rPr>
        <w:t xml:space="preserve">Общий объем межбюджетных трансфертов бюджету </w:t>
      </w:r>
      <w:r w:rsidR="00D02FB0" w:rsidRPr="003D6F9B">
        <w:rPr>
          <w:sz w:val="28"/>
          <w:szCs w:val="28"/>
        </w:rPr>
        <w:t xml:space="preserve">Воскресенского </w:t>
      </w:r>
      <w:r w:rsidRPr="003D6F9B">
        <w:rPr>
          <w:sz w:val="28"/>
          <w:szCs w:val="28"/>
        </w:rPr>
        <w:t>муниципального района планируется на 201</w:t>
      </w:r>
      <w:r w:rsidR="00582D08" w:rsidRPr="003D6F9B">
        <w:rPr>
          <w:sz w:val="28"/>
          <w:szCs w:val="28"/>
        </w:rPr>
        <w:t>6</w:t>
      </w:r>
      <w:r w:rsidRPr="003D6F9B">
        <w:rPr>
          <w:sz w:val="28"/>
          <w:szCs w:val="28"/>
        </w:rPr>
        <w:t xml:space="preserve"> год в сумме </w:t>
      </w:r>
      <w:r w:rsidR="003D6F9B" w:rsidRPr="003D6F9B">
        <w:rPr>
          <w:sz w:val="28"/>
          <w:szCs w:val="28"/>
        </w:rPr>
        <w:t>3 495,8</w:t>
      </w:r>
      <w:r w:rsidRPr="003D6F9B">
        <w:rPr>
          <w:sz w:val="28"/>
          <w:szCs w:val="28"/>
        </w:rPr>
        <w:t xml:space="preserve"> тыс. руб</w:t>
      </w:r>
      <w:r w:rsidR="00B84BB8" w:rsidRPr="003D6F9B">
        <w:rPr>
          <w:sz w:val="28"/>
          <w:szCs w:val="28"/>
        </w:rPr>
        <w:t>лей</w:t>
      </w:r>
      <w:r w:rsidRPr="003D6F9B">
        <w:rPr>
          <w:sz w:val="28"/>
          <w:szCs w:val="28"/>
        </w:rPr>
        <w:t xml:space="preserve"> с </w:t>
      </w:r>
      <w:r w:rsidR="00DE750B" w:rsidRPr="003D6F9B">
        <w:rPr>
          <w:sz w:val="28"/>
          <w:szCs w:val="28"/>
        </w:rPr>
        <w:t>у</w:t>
      </w:r>
      <w:r w:rsidR="00582D08" w:rsidRPr="003D6F9B">
        <w:rPr>
          <w:sz w:val="28"/>
          <w:szCs w:val="28"/>
        </w:rPr>
        <w:t>велич</w:t>
      </w:r>
      <w:r w:rsidR="00DE750B" w:rsidRPr="003D6F9B">
        <w:rPr>
          <w:sz w:val="28"/>
          <w:szCs w:val="28"/>
        </w:rPr>
        <w:t>ением</w:t>
      </w:r>
      <w:r w:rsidRPr="003D6F9B">
        <w:rPr>
          <w:sz w:val="28"/>
          <w:szCs w:val="28"/>
        </w:rPr>
        <w:t xml:space="preserve"> к первоначальному плану 201</w:t>
      </w:r>
      <w:r w:rsidR="00582D08" w:rsidRPr="003D6F9B">
        <w:rPr>
          <w:sz w:val="28"/>
          <w:szCs w:val="28"/>
        </w:rPr>
        <w:t>5</w:t>
      </w:r>
      <w:r w:rsidRPr="003D6F9B">
        <w:rPr>
          <w:sz w:val="28"/>
          <w:szCs w:val="28"/>
        </w:rPr>
        <w:t xml:space="preserve"> года на </w:t>
      </w:r>
      <w:r w:rsidR="00582D08" w:rsidRPr="003D6F9B">
        <w:rPr>
          <w:sz w:val="28"/>
          <w:szCs w:val="28"/>
        </w:rPr>
        <w:t>379,1</w:t>
      </w:r>
      <w:r w:rsidRPr="003D6F9B">
        <w:rPr>
          <w:sz w:val="28"/>
          <w:szCs w:val="28"/>
        </w:rPr>
        <w:t xml:space="preserve"> тыс. руб</w:t>
      </w:r>
      <w:r w:rsidR="00B84BB8" w:rsidRPr="003D6F9B">
        <w:rPr>
          <w:sz w:val="28"/>
          <w:szCs w:val="28"/>
        </w:rPr>
        <w:t>лей</w:t>
      </w:r>
      <w:r w:rsidR="00DE750B" w:rsidRPr="003D6F9B">
        <w:rPr>
          <w:sz w:val="28"/>
          <w:szCs w:val="28"/>
        </w:rPr>
        <w:t xml:space="preserve"> или на </w:t>
      </w:r>
      <w:r w:rsidR="00582D08" w:rsidRPr="003D6F9B">
        <w:rPr>
          <w:sz w:val="28"/>
          <w:szCs w:val="28"/>
        </w:rPr>
        <w:t>12,2</w:t>
      </w:r>
      <w:r w:rsidR="00D02FB0" w:rsidRPr="003D6F9B">
        <w:rPr>
          <w:sz w:val="28"/>
          <w:szCs w:val="28"/>
        </w:rPr>
        <w:t>%</w:t>
      </w:r>
      <w:r w:rsidRPr="003D6F9B">
        <w:rPr>
          <w:sz w:val="28"/>
          <w:szCs w:val="28"/>
        </w:rPr>
        <w:t>.</w:t>
      </w:r>
    </w:p>
    <w:p w:rsidR="00D02FB0" w:rsidRPr="009506C2" w:rsidRDefault="00DA53AB" w:rsidP="00AF3424">
      <w:pPr>
        <w:rPr>
          <w:sz w:val="28"/>
          <w:szCs w:val="28"/>
        </w:rPr>
      </w:pPr>
      <w:r w:rsidRPr="009506C2">
        <w:rPr>
          <w:sz w:val="28"/>
          <w:szCs w:val="28"/>
        </w:rPr>
        <w:t>В 201</w:t>
      </w:r>
      <w:r w:rsidR="00582D08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году планируется предоставить бюджету </w:t>
      </w:r>
      <w:r w:rsidR="00D02FB0" w:rsidRPr="009506C2">
        <w:rPr>
          <w:sz w:val="28"/>
          <w:szCs w:val="28"/>
        </w:rPr>
        <w:t xml:space="preserve">Воскресенского </w:t>
      </w:r>
      <w:r w:rsidRPr="009506C2">
        <w:rPr>
          <w:sz w:val="28"/>
          <w:szCs w:val="28"/>
        </w:rPr>
        <w:t xml:space="preserve">муниципального района межбюджетные </w:t>
      </w:r>
      <w:r w:rsidR="00C72DA0" w:rsidRPr="009506C2">
        <w:rPr>
          <w:sz w:val="28"/>
          <w:szCs w:val="28"/>
        </w:rPr>
        <w:t xml:space="preserve">трансферты </w:t>
      </w:r>
      <w:r w:rsidRPr="009506C2">
        <w:rPr>
          <w:sz w:val="28"/>
          <w:szCs w:val="28"/>
        </w:rPr>
        <w:t xml:space="preserve">по </w:t>
      </w:r>
      <w:r w:rsidR="00D02FB0" w:rsidRPr="009506C2">
        <w:rPr>
          <w:sz w:val="28"/>
          <w:szCs w:val="28"/>
        </w:rPr>
        <w:t>следующим</w:t>
      </w:r>
      <w:r w:rsidRPr="009506C2">
        <w:rPr>
          <w:sz w:val="28"/>
          <w:szCs w:val="28"/>
        </w:rPr>
        <w:t xml:space="preserve"> направлениям</w:t>
      </w:r>
      <w:r w:rsidR="00D02FB0" w:rsidRPr="009506C2">
        <w:rPr>
          <w:sz w:val="28"/>
          <w:szCs w:val="28"/>
        </w:rPr>
        <w:t>:</w:t>
      </w:r>
    </w:p>
    <w:p w:rsidR="00DA4054" w:rsidRPr="009506C2" w:rsidRDefault="00DA53AB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122C5B" w:rsidRPr="009506C2">
        <w:rPr>
          <w:sz w:val="28"/>
          <w:szCs w:val="28"/>
        </w:rPr>
        <w:t> </w:t>
      </w:r>
      <w:r w:rsidR="002641D1" w:rsidRPr="009506C2">
        <w:rPr>
          <w:sz w:val="28"/>
          <w:szCs w:val="28"/>
        </w:rPr>
        <w:t xml:space="preserve">мероприятия по организации в границах поселений </w:t>
      </w:r>
      <w:proofErr w:type="spellStart"/>
      <w:r w:rsidR="002641D1" w:rsidRPr="009506C2">
        <w:rPr>
          <w:sz w:val="28"/>
          <w:szCs w:val="28"/>
        </w:rPr>
        <w:t>электро</w:t>
      </w:r>
      <w:proofErr w:type="spellEnd"/>
      <w:r w:rsidR="002641D1" w:rsidRPr="009506C2">
        <w:rPr>
          <w:sz w:val="28"/>
          <w:szCs w:val="28"/>
        </w:rPr>
        <w:t>-, тепл</w:t>
      </w:r>
      <w:proofErr w:type="gramStart"/>
      <w:r w:rsidR="002641D1" w:rsidRPr="009506C2">
        <w:rPr>
          <w:sz w:val="28"/>
          <w:szCs w:val="28"/>
        </w:rPr>
        <w:t>о-</w:t>
      </w:r>
      <w:proofErr w:type="gramEnd"/>
      <w:r w:rsidR="002641D1" w:rsidRPr="009506C2">
        <w:rPr>
          <w:sz w:val="28"/>
          <w:szCs w:val="28"/>
        </w:rPr>
        <w:t xml:space="preserve">, </w:t>
      </w:r>
      <w:proofErr w:type="spellStart"/>
      <w:r w:rsidR="002641D1" w:rsidRPr="009506C2">
        <w:rPr>
          <w:sz w:val="28"/>
          <w:szCs w:val="28"/>
        </w:rPr>
        <w:t>газо</w:t>
      </w:r>
      <w:proofErr w:type="spellEnd"/>
      <w:r w:rsidR="002641D1" w:rsidRPr="009506C2">
        <w:rPr>
          <w:sz w:val="28"/>
          <w:szCs w:val="28"/>
        </w:rPr>
        <w:t>-, водоснабжения и водоотведения</w:t>
      </w:r>
      <w:r w:rsid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196</w:t>
      </w:r>
      <w:r w:rsidR="001030CA" w:rsidRPr="00436018">
        <w:rPr>
          <w:sz w:val="28"/>
          <w:szCs w:val="28"/>
        </w:rPr>
        <w:t>,8 тыс. рублей;</w:t>
      </w:r>
    </w:p>
    <w:p w:rsidR="002641D1" w:rsidRPr="009506C2" w:rsidRDefault="00876C31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122C5B" w:rsidRPr="009506C2">
        <w:rPr>
          <w:sz w:val="28"/>
          <w:szCs w:val="28"/>
        </w:rPr>
        <w:t> </w:t>
      </w:r>
      <w:r w:rsidR="002641D1" w:rsidRPr="009506C2">
        <w:rPr>
          <w:sz w:val="28"/>
          <w:szCs w:val="28"/>
        </w:rPr>
        <w:t>содержание контрольно-счетного органа по осуществлению внешнего муниципального финансового контроля</w:t>
      </w:r>
      <w:r w:rsid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164</w:t>
      </w:r>
      <w:r w:rsidR="001030CA" w:rsidRPr="00436018">
        <w:rPr>
          <w:sz w:val="28"/>
          <w:szCs w:val="28"/>
        </w:rPr>
        <w:t>,8 тыс. рублей;</w:t>
      </w:r>
    </w:p>
    <w:p w:rsidR="001030CA" w:rsidRPr="00436018" w:rsidRDefault="00876C31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Pr="009506C2">
        <w:rPr>
          <w:sz w:val="28"/>
          <w:szCs w:val="28"/>
        </w:rPr>
        <w:t>участие в предупреждении и ликвидации последствий чрезвычайных ситуаций</w:t>
      </w:r>
      <w:r w:rsid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30,0</w:t>
      </w:r>
      <w:r w:rsidR="001030CA" w:rsidRPr="00436018">
        <w:rPr>
          <w:sz w:val="28"/>
          <w:szCs w:val="28"/>
        </w:rPr>
        <w:t xml:space="preserve"> тыс. рублей;</w:t>
      </w:r>
    </w:p>
    <w:p w:rsidR="00876C31" w:rsidRPr="009506C2" w:rsidRDefault="00122C5B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="00876C31" w:rsidRPr="009506C2">
        <w:rPr>
          <w:sz w:val="28"/>
          <w:szCs w:val="28"/>
        </w:rPr>
        <w:t>содержание и организация деятельности аварийно-спасательных служб</w:t>
      </w:r>
      <w:r w:rsidR="001030CA" w:rsidRP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180,1</w:t>
      </w:r>
      <w:r w:rsidR="001030CA" w:rsidRPr="00436018">
        <w:rPr>
          <w:sz w:val="28"/>
          <w:szCs w:val="28"/>
        </w:rPr>
        <w:t xml:space="preserve"> тыс. рублей;</w:t>
      </w:r>
    </w:p>
    <w:p w:rsidR="00876C31" w:rsidRPr="009506C2" w:rsidRDefault="00876C31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</w:t>
      </w:r>
      <w:r w:rsidR="00D70FEC">
        <w:rPr>
          <w:sz w:val="28"/>
          <w:szCs w:val="28"/>
        </w:rPr>
        <w:t> </w:t>
      </w:r>
      <w:r w:rsidRPr="009506C2">
        <w:rPr>
          <w:sz w:val="28"/>
          <w:szCs w:val="28"/>
        </w:rPr>
        <w:t>организация и осуществление мероприятий по гражданской обороне</w:t>
      </w:r>
      <w:r w:rsidR="001030CA" w:rsidRP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>в сумме 3</w:t>
      </w:r>
      <w:r w:rsidR="001030CA">
        <w:rPr>
          <w:sz w:val="28"/>
          <w:szCs w:val="28"/>
        </w:rPr>
        <w:t>2,3</w:t>
      </w:r>
      <w:r w:rsidR="001030CA" w:rsidRPr="00436018">
        <w:rPr>
          <w:sz w:val="28"/>
          <w:szCs w:val="28"/>
        </w:rPr>
        <w:t xml:space="preserve"> тыс. рублей;</w:t>
      </w:r>
    </w:p>
    <w:p w:rsidR="00876C31" w:rsidRPr="009506C2" w:rsidRDefault="00122C5B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t>- организация библиотечного обслуживания</w:t>
      </w:r>
      <w:r w:rsidR="00876C31" w:rsidRPr="009506C2">
        <w:rPr>
          <w:sz w:val="28"/>
          <w:szCs w:val="28"/>
        </w:rPr>
        <w:t xml:space="preserve"> населения и комплектование библиотечных фондов</w:t>
      </w:r>
      <w:r w:rsidR="001030CA" w:rsidRP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723,4</w:t>
      </w:r>
      <w:r w:rsidR="001030CA" w:rsidRPr="00436018">
        <w:rPr>
          <w:sz w:val="28"/>
          <w:szCs w:val="28"/>
        </w:rPr>
        <w:t xml:space="preserve"> тыс. рублей;</w:t>
      </w:r>
    </w:p>
    <w:p w:rsidR="00064EED" w:rsidRPr="009506C2" w:rsidRDefault="00122C5B" w:rsidP="001030CA">
      <w:pPr>
        <w:tabs>
          <w:tab w:val="left" w:pos="567"/>
          <w:tab w:val="left" w:pos="709"/>
          <w:tab w:val="left" w:pos="7265"/>
        </w:tabs>
        <w:rPr>
          <w:sz w:val="28"/>
          <w:szCs w:val="28"/>
        </w:rPr>
      </w:pPr>
      <w:r w:rsidRPr="009506C2">
        <w:rPr>
          <w:sz w:val="28"/>
          <w:szCs w:val="28"/>
        </w:rPr>
        <w:lastRenderedPageBreak/>
        <w:t>- </w:t>
      </w:r>
      <w:r w:rsidR="00876C31" w:rsidRPr="009506C2">
        <w:rPr>
          <w:sz w:val="28"/>
          <w:szCs w:val="28"/>
        </w:rPr>
        <w:t>создание условий для организации досуга и обеспечения жителей услугами организаций культуры</w:t>
      </w:r>
      <w:r w:rsidR="001030CA">
        <w:rPr>
          <w:sz w:val="28"/>
          <w:szCs w:val="28"/>
        </w:rPr>
        <w:t xml:space="preserve"> </w:t>
      </w:r>
      <w:r w:rsidR="001030CA" w:rsidRPr="00436018">
        <w:rPr>
          <w:sz w:val="28"/>
          <w:szCs w:val="28"/>
        </w:rPr>
        <w:t xml:space="preserve">в сумме </w:t>
      </w:r>
      <w:r w:rsidR="001030CA">
        <w:rPr>
          <w:sz w:val="28"/>
          <w:szCs w:val="28"/>
        </w:rPr>
        <w:t>2 168,4</w:t>
      </w:r>
      <w:r w:rsidR="001030CA" w:rsidRPr="00436018">
        <w:rPr>
          <w:sz w:val="28"/>
          <w:szCs w:val="28"/>
        </w:rPr>
        <w:t xml:space="preserve"> тыс. рублей</w:t>
      </w:r>
      <w:r w:rsidR="00876C31" w:rsidRPr="009506C2">
        <w:rPr>
          <w:sz w:val="28"/>
          <w:szCs w:val="28"/>
        </w:rPr>
        <w:t>.</w:t>
      </w:r>
    </w:p>
    <w:p w:rsidR="00D53B30" w:rsidRPr="009506C2" w:rsidRDefault="00D53B30" w:rsidP="00AF3424">
      <w:pPr>
        <w:rPr>
          <w:sz w:val="28"/>
          <w:szCs w:val="28"/>
        </w:rPr>
      </w:pPr>
    </w:p>
    <w:p w:rsidR="00D53B30" w:rsidRDefault="00D53B30" w:rsidP="00582D08">
      <w:pPr>
        <w:jc w:val="center"/>
        <w:rPr>
          <w:b/>
          <w:sz w:val="28"/>
          <w:szCs w:val="28"/>
        </w:rPr>
      </w:pPr>
      <w:r w:rsidRPr="009506C2">
        <w:rPr>
          <w:b/>
          <w:sz w:val="28"/>
          <w:szCs w:val="28"/>
        </w:rPr>
        <w:t>5. Муниципальные программы</w:t>
      </w:r>
    </w:p>
    <w:p w:rsidR="001030CA" w:rsidRPr="009506C2" w:rsidRDefault="001030CA" w:rsidP="00582D08">
      <w:pPr>
        <w:jc w:val="center"/>
        <w:rPr>
          <w:b/>
          <w:sz w:val="28"/>
          <w:szCs w:val="28"/>
        </w:rPr>
      </w:pPr>
    </w:p>
    <w:p w:rsidR="00175BA9" w:rsidRPr="009506C2" w:rsidRDefault="00175BA9" w:rsidP="00AF3424">
      <w:pPr>
        <w:rPr>
          <w:sz w:val="28"/>
          <w:szCs w:val="28"/>
        </w:rPr>
      </w:pPr>
      <w:proofErr w:type="gramStart"/>
      <w:r w:rsidRPr="009506C2">
        <w:rPr>
          <w:sz w:val="28"/>
          <w:szCs w:val="28"/>
        </w:rPr>
        <w:t>Распределение бюджетных ассигнований на реализацию муниципальных программ (далее – Перечень), финансируемых за счет средств бюджета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Воскресенского муниципального района предлагается к утверждению на 20</w:t>
      </w:r>
      <w:r w:rsidR="00582D08" w:rsidRPr="009506C2">
        <w:rPr>
          <w:sz w:val="28"/>
          <w:szCs w:val="28"/>
        </w:rPr>
        <w:t>16</w:t>
      </w:r>
      <w:r w:rsidRPr="009506C2">
        <w:rPr>
          <w:sz w:val="28"/>
          <w:szCs w:val="28"/>
        </w:rPr>
        <w:t xml:space="preserve"> год </w:t>
      </w:r>
      <w:r w:rsidR="00A67438" w:rsidRPr="009506C2">
        <w:rPr>
          <w:sz w:val="28"/>
          <w:szCs w:val="28"/>
        </w:rPr>
        <w:t>частью 18 проекта бюджета (приложение № 9</w:t>
      </w:r>
      <w:r w:rsidRPr="009506C2">
        <w:rPr>
          <w:sz w:val="28"/>
          <w:szCs w:val="28"/>
        </w:rPr>
        <w:t xml:space="preserve"> к проекту Решения Совета депутатов городского поселения им.</w:t>
      </w:r>
      <w:r w:rsidR="00E55B5F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Воскресенского муниципального района «О бюджете</w:t>
      </w:r>
      <w:r w:rsidR="00A67438" w:rsidRPr="009506C2">
        <w:rPr>
          <w:sz w:val="28"/>
          <w:szCs w:val="28"/>
        </w:rPr>
        <w:t xml:space="preserve"> муниципального образования</w:t>
      </w:r>
      <w:r w:rsidRPr="009506C2">
        <w:rPr>
          <w:sz w:val="28"/>
          <w:szCs w:val="28"/>
        </w:rPr>
        <w:t xml:space="preserve"> </w:t>
      </w:r>
      <w:r w:rsidR="00A67438" w:rsidRPr="009506C2">
        <w:rPr>
          <w:sz w:val="28"/>
          <w:szCs w:val="28"/>
        </w:rPr>
        <w:t>«Городское поселение</w:t>
      </w:r>
      <w:r w:rsidRPr="009506C2">
        <w:rPr>
          <w:sz w:val="28"/>
          <w:szCs w:val="28"/>
        </w:rPr>
        <w:t xml:space="preserve"> им.</w:t>
      </w:r>
      <w:r w:rsidR="00E55B5F" w:rsidRPr="009506C2">
        <w:rPr>
          <w:sz w:val="28"/>
          <w:szCs w:val="28"/>
        </w:rPr>
        <w:t> 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="00A67438" w:rsidRPr="009506C2">
        <w:rPr>
          <w:sz w:val="28"/>
          <w:szCs w:val="28"/>
        </w:rPr>
        <w:t>»</w:t>
      </w:r>
      <w:r w:rsidRPr="009506C2">
        <w:rPr>
          <w:sz w:val="28"/>
          <w:szCs w:val="28"/>
        </w:rPr>
        <w:t xml:space="preserve"> Воскресенского муниципального района на 201</w:t>
      </w:r>
      <w:r w:rsidR="006765F7" w:rsidRPr="009506C2">
        <w:rPr>
          <w:sz w:val="28"/>
          <w:szCs w:val="28"/>
        </w:rPr>
        <w:t>6</w:t>
      </w:r>
      <w:r w:rsidRPr="009506C2">
        <w:rPr>
          <w:sz w:val="28"/>
          <w:szCs w:val="28"/>
        </w:rPr>
        <w:t xml:space="preserve"> год»).</w:t>
      </w:r>
      <w:proofErr w:type="gramEnd"/>
    </w:p>
    <w:p w:rsidR="0042741F" w:rsidRPr="00B62524" w:rsidRDefault="0042741F" w:rsidP="0042741F">
      <w:pPr>
        <w:tabs>
          <w:tab w:val="left" w:pos="567"/>
          <w:tab w:val="left" w:pos="709"/>
        </w:tabs>
        <w:rPr>
          <w:sz w:val="28"/>
          <w:szCs w:val="28"/>
        </w:rPr>
      </w:pPr>
      <w:r w:rsidRPr="00B62524">
        <w:rPr>
          <w:sz w:val="28"/>
          <w:szCs w:val="28"/>
        </w:rPr>
        <w:t>Динамика распределения бюджетных ассигнований на реализацию муниципальных программ, финансируемых за счет средств бюджета Воскресенского муниципального района, выглядит следующим образом:</w:t>
      </w:r>
    </w:p>
    <w:p w:rsidR="0042741F" w:rsidRPr="00B62524" w:rsidRDefault="0042741F" w:rsidP="0042741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D728EA" w:rsidRPr="00AA6A01" w:rsidRDefault="005D2AE1" w:rsidP="00D728EA">
      <w:pPr>
        <w:tabs>
          <w:tab w:val="left" w:pos="567"/>
          <w:tab w:val="left" w:pos="709"/>
        </w:tabs>
      </w:pPr>
      <w:r>
        <w:rPr>
          <w:noProof/>
        </w:rPr>
        <w:drawing>
          <wp:inline distT="0" distB="0" distL="0" distR="0">
            <wp:extent cx="5600700" cy="33432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741F" w:rsidRPr="00AA6A01" w:rsidRDefault="0042741F" w:rsidP="0042741F">
      <w:pPr>
        <w:tabs>
          <w:tab w:val="left" w:pos="567"/>
          <w:tab w:val="left" w:pos="709"/>
        </w:tabs>
      </w:pPr>
    </w:p>
    <w:p w:rsidR="0042741F" w:rsidRPr="00B62524" w:rsidRDefault="00DF2D38" w:rsidP="00DF2D38">
      <w:pPr>
        <w:rPr>
          <w:sz w:val="28"/>
          <w:szCs w:val="28"/>
        </w:rPr>
      </w:pPr>
      <w:r w:rsidRPr="009506C2">
        <w:rPr>
          <w:sz w:val="28"/>
          <w:szCs w:val="28"/>
        </w:rPr>
        <w:t xml:space="preserve">Согласно приложению № 9 к проекту решения Совета депутатов городского поселения им. </w:t>
      </w:r>
      <w:proofErr w:type="spellStart"/>
      <w:r w:rsidRPr="009506C2">
        <w:rPr>
          <w:sz w:val="28"/>
          <w:szCs w:val="28"/>
        </w:rPr>
        <w:t>Цюрупы</w:t>
      </w:r>
      <w:proofErr w:type="spellEnd"/>
      <w:r w:rsidRPr="009506C2">
        <w:rPr>
          <w:sz w:val="28"/>
          <w:szCs w:val="28"/>
        </w:rPr>
        <w:t xml:space="preserve"> к финансированию на 2016 год предлагаются </w:t>
      </w:r>
      <w:r>
        <w:rPr>
          <w:sz w:val="28"/>
          <w:szCs w:val="28"/>
        </w:rPr>
        <w:t>11</w:t>
      </w:r>
      <w:r w:rsidRPr="009506C2">
        <w:rPr>
          <w:sz w:val="28"/>
          <w:szCs w:val="28"/>
        </w:rPr>
        <w:t xml:space="preserve"> муниципальных программ на сумму 37 731,3</w:t>
      </w:r>
      <w:r>
        <w:rPr>
          <w:sz w:val="28"/>
          <w:szCs w:val="28"/>
        </w:rPr>
        <w:t xml:space="preserve"> тыс. рублей</w:t>
      </w:r>
      <w:r w:rsidR="0042741F" w:rsidRPr="00B62524">
        <w:rPr>
          <w:sz w:val="28"/>
          <w:szCs w:val="28"/>
        </w:rPr>
        <w:t xml:space="preserve">, что выше уровня 2015 года на </w:t>
      </w:r>
      <w:r w:rsidR="00592D77">
        <w:rPr>
          <w:sz w:val="28"/>
          <w:szCs w:val="28"/>
        </w:rPr>
        <w:t>2 716,02</w:t>
      </w:r>
      <w:r w:rsidR="0042741F" w:rsidRPr="00B62524">
        <w:rPr>
          <w:sz w:val="28"/>
          <w:szCs w:val="28"/>
        </w:rPr>
        <w:t xml:space="preserve"> тыс. рублей (в 2015 году</w:t>
      </w:r>
      <w:r w:rsidR="0042741F">
        <w:rPr>
          <w:sz w:val="28"/>
          <w:szCs w:val="28"/>
        </w:rPr>
        <w:t xml:space="preserve"> </w:t>
      </w:r>
      <w:r w:rsidR="00D70FEC">
        <w:rPr>
          <w:sz w:val="28"/>
          <w:szCs w:val="28"/>
        </w:rPr>
        <w:t>–</w:t>
      </w:r>
      <w:r w:rsidR="0042741F" w:rsidRPr="00B62524">
        <w:rPr>
          <w:sz w:val="28"/>
          <w:szCs w:val="28"/>
        </w:rPr>
        <w:t xml:space="preserve"> </w:t>
      </w:r>
      <w:r w:rsidR="00592D77">
        <w:rPr>
          <w:sz w:val="28"/>
          <w:szCs w:val="28"/>
        </w:rPr>
        <w:t>девять</w:t>
      </w:r>
      <w:r w:rsidR="0042741F" w:rsidRPr="00B62524">
        <w:rPr>
          <w:sz w:val="28"/>
          <w:szCs w:val="28"/>
        </w:rPr>
        <w:t xml:space="preserve"> программ на сумму </w:t>
      </w:r>
      <w:r w:rsidR="00592D77">
        <w:rPr>
          <w:sz w:val="28"/>
          <w:szCs w:val="28"/>
        </w:rPr>
        <w:t>35 015,3 </w:t>
      </w:r>
      <w:r w:rsidR="0042741F">
        <w:rPr>
          <w:sz w:val="28"/>
          <w:szCs w:val="28"/>
        </w:rPr>
        <w:t>тыс. рублей):</w:t>
      </w:r>
    </w:p>
    <w:p w:rsidR="0042741F" w:rsidRPr="00D70FEC" w:rsidRDefault="0042741F" w:rsidP="0042741F">
      <w:pPr>
        <w:tabs>
          <w:tab w:val="left" w:pos="567"/>
          <w:tab w:val="left" w:pos="709"/>
        </w:tabs>
        <w:ind w:firstLine="540"/>
        <w:jc w:val="right"/>
        <w:rPr>
          <w:b/>
        </w:rPr>
      </w:pPr>
      <w:r w:rsidRPr="00D70FEC">
        <w:rPr>
          <w:b/>
        </w:rPr>
        <w:t>тыс. рублей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977"/>
        <w:gridCol w:w="3402"/>
      </w:tblGrid>
      <w:tr w:rsidR="0042741F" w:rsidRPr="00431B0B" w:rsidTr="006B317F">
        <w:trPr>
          <w:trHeight w:val="759"/>
          <w:jc w:val="center"/>
        </w:trPr>
        <w:tc>
          <w:tcPr>
            <w:tcW w:w="3544" w:type="dxa"/>
            <w:vAlign w:val="center"/>
          </w:tcPr>
          <w:p w:rsidR="0042741F" w:rsidRPr="00431B0B" w:rsidRDefault="0042741F" w:rsidP="00DF2D38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Показатели</w:t>
            </w:r>
          </w:p>
        </w:tc>
        <w:tc>
          <w:tcPr>
            <w:tcW w:w="2977" w:type="dxa"/>
            <w:vAlign w:val="center"/>
          </w:tcPr>
          <w:p w:rsidR="0042741F" w:rsidRPr="00431B0B" w:rsidRDefault="0042741F" w:rsidP="00DF2D3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  <w:bCs/>
              </w:rPr>
            </w:pPr>
            <w:r w:rsidRPr="00431B0B">
              <w:rPr>
                <w:b/>
                <w:bCs/>
              </w:rPr>
              <w:t xml:space="preserve">Утвержденный бюджет Воскресенского муниципального района </w:t>
            </w:r>
          </w:p>
          <w:p w:rsidR="0042741F" w:rsidRPr="00431B0B" w:rsidRDefault="0042741F" w:rsidP="00DF2D3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431B0B">
              <w:rPr>
                <w:b/>
                <w:bCs/>
              </w:rPr>
              <w:t>на 2015 год</w:t>
            </w:r>
          </w:p>
        </w:tc>
        <w:tc>
          <w:tcPr>
            <w:tcW w:w="3402" w:type="dxa"/>
            <w:vAlign w:val="center"/>
          </w:tcPr>
          <w:p w:rsidR="0042741F" w:rsidRPr="00431B0B" w:rsidRDefault="0042741F" w:rsidP="00DF2D38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  <w:bCs/>
              </w:rPr>
            </w:pPr>
            <w:r w:rsidRPr="00431B0B">
              <w:rPr>
                <w:b/>
                <w:bCs/>
              </w:rPr>
              <w:t>Планируемые показатели на 2016 год</w:t>
            </w:r>
          </w:p>
        </w:tc>
      </w:tr>
      <w:tr w:rsidR="0042741F" w:rsidRPr="00431B0B" w:rsidTr="006B317F">
        <w:trPr>
          <w:jc w:val="center"/>
        </w:trPr>
        <w:tc>
          <w:tcPr>
            <w:tcW w:w="3544" w:type="dxa"/>
          </w:tcPr>
          <w:p w:rsidR="0042741F" w:rsidRPr="00431B0B" w:rsidRDefault="0042741F" w:rsidP="00D70FEC">
            <w:pPr>
              <w:tabs>
                <w:tab w:val="left" w:pos="567"/>
                <w:tab w:val="left" w:pos="709"/>
              </w:tabs>
              <w:ind w:firstLine="0"/>
              <w:jc w:val="left"/>
            </w:pPr>
            <w:r w:rsidRPr="00431B0B">
              <w:t>Количество муниципальных программ</w:t>
            </w:r>
          </w:p>
        </w:tc>
        <w:tc>
          <w:tcPr>
            <w:tcW w:w="2977" w:type="dxa"/>
          </w:tcPr>
          <w:p w:rsidR="0042741F" w:rsidRPr="00431B0B" w:rsidRDefault="0075260D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9</w:t>
            </w:r>
          </w:p>
        </w:tc>
        <w:tc>
          <w:tcPr>
            <w:tcW w:w="3402" w:type="dxa"/>
          </w:tcPr>
          <w:p w:rsidR="0042741F" w:rsidRPr="00431B0B" w:rsidRDefault="0075260D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11</w:t>
            </w:r>
          </w:p>
        </w:tc>
      </w:tr>
      <w:tr w:rsidR="0042741F" w:rsidRPr="00431B0B" w:rsidTr="006B317F">
        <w:trPr>
          <w:trHeight w:val="157"/>
          <w:jc w:val="center"/>
        </w:trPr>
        <w:tc>
          <w:tcPr>
            <w:tcW w:w="3544" w:type="dxa"/>
          </w:tcPr>
          <w:p w:rsidR="0042741F" w:rsidRPr="00431B0B" w:rsidRDefault="0042741F" w:rsidP="00D70FEC">
            <w:pPr>
              <w:tabs>
                <w:tab w:val="left" w:pos="567"/>
                <w:tab w:val="left" w:pos="709"/>
              </w:tabs>
              <w:ind w:firstLine="0"/>
              <w:jc w:val="left"/>
            </w:pPr>
            <w:r w:rsidRPr="00431B0B">
              <w:lastRenderedPageBreak/>
              <w:t>Объем ассигнований</w:t>
            </w:r>
          </w:p>
        </w:tc>
        <w:tc>
          <w:tcPr>
            <w:tcW w:w="2977" w:type="dxa"/>
          </w:tcPr>
          <w:p w:rsidR="0042741F" w:rsidRPr="00431B0B" w:rsidRDefault="00592D7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35 015,28</w:t>
            </w:r>
          </w:p>
        </w:tc>
        <w:tc>
          <w:tcPr>
            <w:tcW w:w="3402" w:type="dxa"/>
          </w:tcPr>
          <w:p w:rsidR="0042741F" w:rsidRPr="00431B0B" w:rsidRDefault="00592D77" w:rsidP="00D70FEC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>
              <w:rPr>
                <w:bCs/>
              </w:rPr>
              <w:t>37 731,3</w:t>
            </w:r>
          </w:p>
        </w:tc>
      </w:tr>
      <w:tr w:rsidR="0042741F" w:rsidRPr="00431B0B" w:rsidTr="006B317F">
        <w:trPr>
          <w:jc w:val="center"/>
        </w:trPr>
        <w:tc>
          <w:tcPr>
            <w:tcW w:w="3544" w:type="dxa"/>
          </w:tcPr>
          <w:p w:rsidR="0042741F" w:rsidRPr="00431B0B" w:rsidRDefault="0042741F" w:rsidP="00D70FEC">
            <w:pPr>
              <w:tabs>
                <w:tab w:val="left" w:pos="567"/>
                <w:tab w:val="left" w:pos="709"/>
              </w:tabs>
              <w:ind w:firstLine="0"/>
              <w:jc w:val="left"/>
            </w:pPr>
            <w:r w:rsidRPr="00431B0B">
              <w:t>Увеличение объемов ассигнований к предыдущему году, %</w:t>
            </w:r>
          </w:p>
        </w:tc>
        <w:tc>
          <w:tcPr>
            <w:tcW w:w="2977" w:type="dxa"/>
          </w:tcPr>
          <w:p w:rsidR="0042741F" w:rsidRPr="00431B0B" w:rsidRDefault="0042741F" w:rsidP="00D70FEC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3402" w:type="dxa"/>
          </w:tcPr>
          <w:p w:rsidR="0042741F" w:rsidRPr="00431B0B" w:rsidRDefault="005045E6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7,8</w:t>
            </w:r>
          </w:p>
        </w:tc>
      </w:tr>
      <w:tr w:rsidR="0042741F" w:rsidRPr="00431B0B" w:rsidTr="006B317F">
        <w:trPr>
          <w:jc w:val="center"/>
        </w:trPr>
        <w:tc>
          <w:tcPr>
            <w:tcW w:w="3544" w:type="dxa"/>
          </w:tcPr>
          <w:p w:rsidR="0042741F" w:rsidRPr="00431B0B" w:rsidRDefault="0042741F" w:rsidP="00D70FEC">
            <w:pPr>
              <w:tabs>
                <w:tab w:val="left" w:pos="567"/>
                <w:tab w:val="left" w:pos="709"/>
              </w:tabs>
              <w:ind w:firstLine="0"/>
              <w:jc w:val="left"/>
            </w:pPr>
            <w:r w:rsidRPr="00431B0B">
              <w:t>Доля расходов на муниципальные программы в общем объеме расходов, %</w:t>
            </w:r>
          </w:p>
        </w:tc>
        <w:tc>
          <w:tcPr>
            <w:tcW w:w="2977" w:type="dxa"/>
          </w:tcPr>
          <w:p w:rsidR="0042741F" w:rsidRPr="00431B0B" w:rsidRDefault="0075260D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66,7</w:t>
            </w:r>
          </w:p>
        </w:tc>
        <w:tc>
          <w:tcPr>
            <w:tcW w:w="3402" w:type="dxa"/>
          </w:tcPr>
          <w:p w:rsidR="0042741F" w:rsidRPr="00431B0B" w:rsidRDefault="0075260D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72,4</w:t>
            </w:r>
          </w:p>
        </w:tc>
      </w:tr>
    </w:tbl>
    <w:p w:rsidR="0042741F" w:rsidRPr="00B62524" w:rsidRDefault="0042741F" w:rsidP="0042741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42741F" w:rsidRPr="00B62524" w:rsidRDefault="0042741F" w:rsidP="0042741F">
      <w:pPr>
        <w:tabs>
          <w:tab w:val="left" w:pos="567"/>
          <w:tab w:val="left" w:pos="709"/>
        </w:tabs>
        <w:rPr>
          <w:sz w:val="28"/>
          <w:szCs w:val="28"/>
        </w:rPr>
      </w:pPr>
      <w:r w:rsidRPr="00B62524">
        <w:rPr>
          <w:sz w:val="28"/>
          <w:szCs w:val="28"/>
        </w:rPr>
        <w:t xml:space="preserve">В связи с планируемым переходом на программный метод формирования бюджета доля программной части в общих расходах проекта бюджета </w:t>
      </w:r>
      <w:r w:rsidR="005A1B05" w:rsidRPr="009506C2">
        <w:rPr>
          <w:sz w:val="28"/>
          <w:szCs w:val="28"/>
        </w:rPr>
        <w:t xml:space="preserve">городского поселения им. </w:t>
      </w:r>
      <w:proofErr w:type="spellStart"/>
      <w:r w:rsidR="005A1B05" w:rsidRPr="009506C2">
        <w:rPr>
          <w:sz w:val="28"/>
          <w:szCs w:val="28"/>
        </w:rPr>
        <w:t>Цюрупы</w:t>
      </w:r>
      <w:proofErr w:type="spellEnd"/>
      <w:r w:rsidRPr="00B62524">
        <w:rPr>
          <w:sz w:val="28"/>
          <w:szCs w:val="28"/>
        </w:rPr>
        <w:t xml:space="preserve"> на 2016 год увеличилась на </w:t>
      </w:r>
      <w:r w:rsidR="005A1B05">
        <w:rPr>
          <w:sz w:val="28"/>
          <w:szCs w:val="28"/>
        </w:rPr>
        <w:t>7,8</w:t>
      </w:r>
      <w:r w:rsidRPr="00B62524">
        <w:rPr>
          <w:sz w:val="28"/>
          <w:szCs w:val="28"/>
        </w:rPr>
        <w:t>%.</w:t>
      </w:r>
    </w:p>
    <w:p w:rsidR="0042741F" w:rsidRPr="009506C2" w:rsidRDefault="0042741F" w:rsidP="00AF3424">
      <w:pPr>
        <w:rPr>
          <w:sz w:val="28"/>
          <w:szCs w:val="28"/>
        </w:rPr>
      </w:pPr>
    </w:p>
    <w:p w:rsidR="00D53B30" w:rsidRDefault="00A84B70" w:rsidP="00AF3424">
      <w:pPr>
        <w:rPr>
          <w:sz w:val="28"/>
          <w:szCs w:val="28"/>
        </w:rPr>
      </w:pPr>
      <w:r w:rsidRPr="0064499F">
        <w:rPr>
          <w:sz w:val="28"/>
          <w:szCs w:val="28"/>
        </w:rPr>
        <w:t xml:space="preserve">Анализ доли муниципальных программ в разрезе </w:t>
      </w:r>
      <w:proofErr w:type="gramStart"/>
      <w:r w:rsidRPr="0064499F">
        <w:rPr>
          <w:sz w:val="28"/>
          <w:szCs w:val="28"/>
        </w:rPr>
        <w:t>разделов классификации расходов бюджетов Российской Федерации</w:t>
      </w:r>
      <w:proofErr w:type="gramEnd"/>
      <w:r w:rsidRPr="0064499F">
        <w:rPr>
          <w:sz w:val="28"/>
          <w:szCs w:val="28"/>
        </w:rPr>
        <w:t xml:space="preserve"> в бюджете городского поселения им.</w:t>
      </w:r>
      <w:r w:rsidR="00E55B5F" w:rsidRPr="0064499F">
        <w:rPr>
          <w:sz w:val="28"/>
          <w:szCs w:val="28"/>
        </w:rPr>
        <w:t>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64499F">
        <w:rPr>
          <w:sz w:val="28"/>
          <w:szCs w:val="28"/>
        </w:rPr>
        <w:t xml:space="preserve"> Воскресенского муниципального района на 201</w:t>
      </w:r>
      <w:r w:rsidR="005A1B05" w:rsidRPr="0064499F">
        <w:rPr>
          <w:sz w:val="28"/>
          <w:szCs w:val="28"/>
        </w:rPr>
        <w:t>5</w:t>
      </w:r>
      <w:r w:rsidRPr="0064499F">
        <w:rPr>
          <w:sz w:val="28"/>
          <w:szCs w:val="28"/>
        </w:rPr>
        <w:t xml:space="preserve"> год </w:t>
      </w:r>
      <w:r w:rsidR="005A1B05" w:rsidRPr="0064499F">
        <w:rPr>
          <w:sz w:val="28"/>
          <w:szCs w:val="28"/>
        </w:rPr>
        <w:t xml:space="preserve">и в предложенном проекте бюджета на 2016 год </w:t>
      </w:r>
      <w:r w:rsidRPr="0064499F">
        <w:rPr>
          <w:sz w:val="28"/>
          <w:szCs w:val="28"/>
        </w:rPr>
        <w:t>приведен в таблице:</w:t>
      </w:r>
    </w:p>
    <w:p w:rsidR="00D70FEC" w:rsidRPr="00D70FEC" w:rsidRDefault="00D70FEC" w:rsidP="00D70FEC">
      <w:pPr>
        <w:jc w:val="right"/>
        <w:rPr>
          <w:b/>
        </w:rPr>
      </w:pPr>
      <w:r w:rsidRPr="00D70FEC">
        <w:rPr>
          <w:b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1895"/>
        <w:gridCol w:w="2925"/>
      </w:tblGrid>
      <w:tr w:rsidR="005A1B05" w:rsidRPr="00D209C6" w:rsidTr="00D70FEC">
        <w:trPr>
          <w:trHeight w:val="447"/>
          <w:tblHeader/>
        </w:trPr>
        <w:tc>
          <w:tcPr>
            <w:tcW w:w="2835" w:type="dxa"/>
            <w:vMerge w:val="restart"/>
            <w:vAlign w:val="center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b/>
              </w:rPr>
            </w:pPr>
            <w:r w:rsidRPr="00FC4F6B">
              <w:rPr>
                <w:b/>
              </w:rPr>
              <w:t>Наименование</w:t>
            </w:r>
          </w:p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b/>
              </w:rPr>
            </w:pPr>
            <w:r w:rsidRPr="00FC4F6B">
              <w:rPr>
                <w:b/>
              </w:rPr>
              <w:t>разделов функциональной классификации</w:t>
            </w:r>
          </w:p>
          <w:p w:rsidR="005A1B05" w:rsidRPr="00FC4F6B" w:rsidRDefault="005A1B05" w:rsidP="00BB3A2F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5A1B05" w:rsidRPr="00FC4F6B" w:rsidRDefault="005A1B05" w:rsidP="00BB3A2F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Доля расходов муниципальных программ в общем объеме расходов отрасли, %</w:t>
            </w:r>
          </w:p>
        </w:tc>
        <w:tc>
          <w:tcPr>
            <w:tcW w:w="2925" w:type="dxa"/>
            <w:vMerge w:val="restart"/>
            <w:vAlign w:val="center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b/>
              </w:rPr>
            </w:pPr>
            <w:r w:rsidRPr="00FC4F6B">
              <w:rPr>
                <w:b/>
              </w:rPr>
              <w:t>Увеличение</w:t>
            </w:r>
            <w:proofErr w:type="gramStart"/>
            <w:r w:rsidR="00D70FEC">
              <w:rPr>
                <w:b/>
              </w:rPr>
              <w:t> </w:t>
            </w:r>
            <w:r w:rsidRPr="00FC4F6B">
              <w:rPr>
                <w:b/>
              </w:rPr>
              <w:t xml:space="preserve">(+), </w:t>
            </w:r>
            <w:proofErr w:type="gramEnd"/>
            <w:r w:rsidRPr="00FC4F6B">
              <w:rPr>
                <w:b/>
              </w:rPr>
              <w:t>уменьшение</w:t>
            </w:r>
            <w:r w:rsidR="00D70FEC">
              <w:rPr>
                <w:b/>
              </w:rPr>
              <w:t> </w:t>
            </w:r>
            <w:r w:rsidRPr="00FC4F6B">
              <w:rPr>
                <w:b/>
              </w:rPr>
              <w:t>(-)</w:t>
            </w:r>
          </w:p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</w:pPr>
            <w:r w:rsidRPr="00FC4F6B">
              <w:rPr>
                <w:b/>
              </w:rPr>
              <w:t>доли расходов на МП в 2015 году (процентных пунктов)</w:t>
            </w:r>
          </w:p>
        </w:tc>
      </w:tr>
      <w:tr w:rsidR="005A1B05" w:rsidRPr="00D209C6" w:rsidTr="00D70FEC">
        <w:trPr>
          <w:trHeight w:val="894"/>
          <w:tblHeader/>
        </w:trPr>
        <w:tc>
          <w:tcPr>
            <w:tcW w:w="2835" w:type="dxa"/>
            <w:vMerge/>
          </w:tcPr>
          <w:p w:rsidR="005A1B05" w:rsidRPr="00FC4F6B" w:rsidRDefault="005A1B05" w:rsidP="00BB3A2F">
            <w:pPr>
              <w:tabs>
                <w:tab w:val="left" w:pos="567"/>
                <w:tab w:val="left" w:pos="709"/>
              </w:tabs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b/>
              </w:rPr>
            </w:pPr>
            <w:r w:rsidRPr="00FC4F6B">
              <w:rPr>
                <w:b/>
                <w:bCs/>
              </w:rPr>
              <w:t>Утвержденный бюджет Воскресенского муниципального района на 2015 год</w:t>
            </w:r>
          </w:p>
        </w:tc>
        <w:tc>
          <w:tcPr>
            <w:tcW w:w="1895" w:type="dxa"/>
            <w:vAlign w:val="center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jc w:val="center"/>
              <w:rPr>
                <w:b/>
              </w:rPr>
            </w:pPr>
            <w:r w:rsidRPr="00FC4F6B">
              <w:rPr>
                <w:b/>
              </w:rPr>
              <w:t>Проект бюджета на 2016 год</w:t>
            </w:r>
          </w:p>
        </w:tc>
        <w:tc>
          <w:tcPr>
            <w:tcW w:w="2925" w:type="dxa"/>
            <w:vMerge/>
            <w:vAlign w:val="center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jc w:val="center"/>
            </w:pP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Общегосударственные вопросы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1 567,48</w:t>
            </w:r>
          </w:p>
        </w:tc>
        <w:tc>
          <w:tcPr>
            <w:tcW w:w="1895" w:type="dxa"/>
            <w:vAlign w:val="bottom"/>
          </w:tcPr>
          <w:p w:rsidR="005A1B05" w:rsidRPr="00FC4F6B" w:rsidRDefault="003205B0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1 442,2</w:t>
            </w:r>
          </w:p>
        </w:tc>
        <w:tc>
          <w:tcPr>
            <w:tcW w:w="292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-125,28(8,0%)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123,9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124,6</w:t>
            </w:r>
          </w:p>
        </w:tc>
        <w:tc>
          <w:tcPr>
            <w:tcW w:w="292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+0,7(0,6%)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 xml:space="preserve">Национальная экономика 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13 838,7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11 627,4</w:t>
            </w:r>
            <w:r w:rsidR="005A1B05" w:rsidRPr="00FC4F6B">
              <w:t>-</w:t>
            </w:r>
          </w:p>
        </w:tc>
        <w:tc>
          <w:tcPr>
            <w:tcW w:w="292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-2 211,3(15,9%)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Жилищно-коммунальное хозяйство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16 830,2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21 682,5</w:t>
            </w:r>
          </w:p>
        </w:tc>
        <w:tc>
          <w:tcPr>
            <w:tcW w:w="2925" w:type="dxa"/>
            <w:vAlign w:val="bottom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</w:t>
            </w:r>
            <w:r w:rsidR="00104E37">
              <w:t>4 852,3(28,8%)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Образование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50,0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50,0</w:t>
            </w:r>
          </w:p>
        </w:tc>
        <w:tc>
          <w:tcPr>
            <w:tcW w:w="292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Культура, кинематография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2 605,0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</w:t>
            </w:r>
          </w:p>
        </w:tc>
        <w:tc>
          <w:tcPr>
            <w:tcW w:w="292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-2 605,0(100,0%)</w:t>
            </w:r>
          </w:p>
        </w:tc>
      </w:tr>
      <w:tr w:rsidR="005A1B05" w:rsidRPr="00D209C6" w:rsidTr="00D70FEC">
        <w:tc>
          <w:tcPr>
            <w:tcW w:w="2835" w:type="dxa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ind w:firstLine="0"/>
              <w:rPr>
                <w:bCs/>
              </w:rPr>
            </w:pPr>
            <w:r w:rsidRPr="00FC4F6B">
              <w:rPr>
                <w:bCs/>
              </w:rPr>
              <w:t>Физическая культура и спорт</w:t>
            </w:r>
          </w:p>
        </w:tc>
        <w:tc>
          <w:tcPr>
            <w:tcW w:w="2268" w:type="dxa"/>
            <w:vAlign w:val="bottom"/>
          </w:tcPr>
          <w:p w:rsidR="005A1B05" w:rsidRPr="00FC4F6B" w:rsidRDefault="0064499F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-</w:t>
            </w:r>
          </w:p>
        </w:tc>
        <w:tc>
          <w:tcPr>
            <w:tcW w:w="1895" w:type="dxa"/>
            <w:vAlign w:val="bottom"/>
          </w:tcPr>
          <w:p w:rsidR="005A1B05" w:rsidRPr="00FC4F6B" w:rsidRDefault="00104E37" w:rsidP="00D70FEC">
            <w:pPr>
              <w:tabs>
                <w:tab w:val="left" w:pos="567"/>
                <w:tab w:val="left" w:pos="709"/>
              </w:tabs>
              <w:jc w:val="right"/>
            </w:pPr>
            <w:r>
              <w:t>2 804,6</w:t>
            </w:r>
          </w:p>
        </w:tc>
        <w:tc>
          <w:tcPr>
            <w:tcW w:w="2925" w:type="dxa"/>
            <w:vAlign w:val="bottom"/>
          </w:tcPr>
          <w:p w:rsidR="005A1B05" w:rsidRPr="00FC4F6B" w:rsidRDefault="005A1B05" w:rsidP="00D70FEC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</w:t>
            </w:r>
            <w:r w:rsidR="00104E37">
              <w:t>2 804,6</w:t>
            </w:r>
            <w:r w:rsidRPr="00FC4F6B">
              <w:t xml:space="preserve"> (</w:t>
            </w:r>
            <w:r w:rsidR="00104E37">
              <w:t>100,0%</w:t>
            </w:r>
            <w:r w:rsidRPr="00FC4F6B">
              <w:t>)</w:t>
            </w:r>
          </w:p>
        </w:tc>
      </w:tr>
    </w:tbl>
    <w:p w:rsidR="00A84B70" w:rsidRPr="00FD5A11" w:rsidRDefault="00A84B70" w:rsidP="00AF3424">
      <w:pPr>
        <w:rPr>
          <w:color w:val="FF0000"/>
          <w:sz w:val="28"/>
          <w:szCs w:val="28"/>
        </w:rPr>
      </w:pPr>
    </w:p>
    <w:p w:rsidR="00D47858" w:rsidRDefault="00D47858" w:rsidP="00AF3424">
      <w:pPr>
        <w:rPr>
          <w:sz w:val="28"/>
          <w:szCs w:val="28"/>
        </w:rPr>
      </w:pPr>
      <w:r w:rsidRPr="009573B2">
        <w:rPr>
          <w:sz w:val="28"/>
          <w:szCs w:val="28"/>
        </w:rPr>
        <w:t xml:space="preserve">Наибольший удельный вес расходов на муниципальные программы в </w:t>
      </w:r>
      <w:r w:rsidR="009573B2" w:rsidRPr="009573B2">
        <w:rPr>
          <w:sz w:val="28"/>
          <w:szCs w:val="28"/>
        </w:rPr>
        <w:t xml:space="preserve">проекте бюджета </w:t>
      </w:r>
      <w:r w:rsidRPr="009573B2">
        <w:rPr>
          <w:sz w:val="28"/>
          <w:szCs w:val="28"/>
        </w:rPr>
        <w:t>на 201</w:t>
      </w:r>
      <w:r w:rsidR="00466F5D" w:rsidRPr="009573B2">
        <w:rPr>
          <w:sz w:val="28"/>
          <w:szCs w:val="28"/>
        </w:rPr>
        <w:t>6</w:t>
      </w:r>
      <w:r w:rsidRPr="009573B2">
        <w:rPr>
          <w:sz w:val="28"/>
          <w:szCs w:val="28"/>
        </w:rPr>
        <w:t xml:space="preserve"> год </w:t>
      </w:r>
      <w:r w:rsidR="009573B2" w:rsidRPr="009573B2">
        <w:rPr>
          <w:sz w:val="28"/>
          <w:szCs w:val="28"/>
        </w:rPr>
        <w:t xml:space="preserve">предусматривается </w:t>
      </w:r>
      <w:r w:rsidRPr="009573B2">
        <w:rPr>
          <w:sz w:val="28"/>
          <w:szCs w:val="28"/>
        </w:rPr>
        <w:t>по разделу «Жилищно-коммунальное хозяйство» (4</w:t>
      </w:r>
      <w:r w:rsidR="00466F5D" w:rsidRPr="009573B2">
        <w:rPr>
          <w:sz w:val="28"/>
          <w:szCs w:val="28"/>
        </w:rPr>
        <w:t>1,6</w:t>
      </w:r>
      <w:r w:rsidRPr="009573B2">
        <w:rPr>
          <w:sz w:val="28"/>
          <w:szCs w:val="28"/>
        </w:rPr>
        <w:t>%).</w:t>
      </w:r>
    </w:p>
    <w:p w:rsidR="00CC578F" w:rsidRPr="00B62524" w:rsidRDefault="00CC578F" w:rsidP="00CC578F">
      <w:pPr>
        <w:tabs>
          <w:tab w:val="left" w:pos="567"/>
          <w:tab w:val="left" w:pos="709"/>
        </w:tabs>
        <w:rPr>
          <w:sz w:val="28"/>
          <w:szCs w:val="28"/>
        </w:rPr>
      </w:pPr>
      <w:proofErr w:type="gramStart"/>
      <w:r w:rsidRPr="00B62524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Pr="0064499F">
        <w:rPr>
          <w:sz w:val="28"/>
          <w:szCs w:val="28"/>
        </w:rPr>
        <w:t>городского поселения им.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B62524">
        <w:rPr>
          <w:sz w:val="28"/>
          <w:szCs w:val="28"/>
        </w:rPr>
        <w:t xml:space="preserve"> Воскресенского муниципального района, их формирование и реализация, утвержден Постановлением Главы </w:t>
      </w:r>
      <w:r w:rsidR="00A070D9" w:rsidRPr="009E1944">
        <w:rPr>
          <w:sz w:val="28"/>
          <w:szCs w:val="28"/>
        </w:rPr>
        <w:t>городс</w:t>
      </w:r>
      <w:r w:rsidRPr="009E1944">
        <w:rPr>
          <w:sz w:val="28"/>
          <w:szCs w:val="28"/>
        </w:rPr>
        <w:t xml:space="preserve">кого поселения </w:t>
      </w:r>
      <w:r w:rsidR="00A070D9" w:rsidRPr="009E1944">
        <w:rPr>
          <w:sz w:val="28"/>
          <w:szCs w:val="28"/>
        </w:rPr>
        <w:t xml:space="preserve">им. </w:t>
      </w:r>
      <w:proofErr w:type="spellStart"/>
      <w:r w:rsidR="00A070D9" w:rsidRPr="009E1944">
        <w:rPr>
          <w:sz w:val="28"/>
          <w:szCs w:val="28"/>
        </w:rPr>
        <w:t>Цюрупы</w:t>
      </w:r>
      <w:proofErr w:type="spellEnd"/>
      <w:r w:rsidRPr="009E1944">
        <w:rPr>
          <w:sz w:val="28"/>
          <w:szCs w:val="28"/>
        </w:rPr>
        <w:t xml:space="preserve"> от </w:t>
      </w:r>
      <w:r w:rsidR="00A070D9" w:rsidRPr="009E1944">
        <w:rPr>
          <w:sz w:val="28"/>
          <w:szCs w:val="28"/>
        </w:rPr>
        <w:t>31.12.2013 № 127, от 27.03.2015 № 27</w:t>
      </w:r>
      <w:r w:rsidRPr="009E1944">
        <w:rPr>
          <w:sz w:val="28"/>
          <w:szCs w:val="28"/>
        </w:rPr>
        <w:t xml:space="preserve"> «Об утверждении порядка разработки и реализации муниципальных программ и методических рекомендаций по разработке </w:t>
      </w:r>
      <w:r w:rsidRPr="009E1944">
        <w:rPr>
          <w:sz w:val="28"/>
          <w:szCs w:val="28"/>
        </w:rPr>
        <w:lastRenderedPageBreak/>
        <w:t xml:space="preserve">муниципальных программ </w:t>
      </w:r>
      <w:r w:rsidR="00A070D9" w:rsidRPr="009E1944">
        <w:rPr>
          <w:sz w:val="28"/>
          <w:szCs w:val="28"/>
        </w:rPr>
        <w:t>город</w:t>
      </w:r>
      <w:r w:rsidRPr="009E1944">
        <w:rPr>
          <w:sz w:val="28"/>
          <w:szCs w:val="28"/>
        </w:rPr>
        <w:t xml:space="preserve">ского поселения </w:t>
      </w:r>
      <w:r w:rsidR="00A070D9" w:rsidRPr="009E1944">
        <w:rPr>
          <w:sz w:val="28"/>
          <w:szCs w:val="28"/>
        </w:rPr>
        <w:t xml:space="preserve">им. </w:t>
      </w:r>
      <w:proofErr w:type="spellStart"/>
      <w:r w:rsidR="00A070D9" w:rsidRPr="009E1944">
        <w:rPr>
          <w:sz w:val="28"/>
          <w:szCs w:val="28"/>
        </w:rPr>
        <w:t>Цюрупы</w:t>
      </w:r>
      <w:proofErr w:type="spellEnd"/>
      <w:r w:rsidRPr="009E1944">
        <w:rPr>
          <w:sz w:val="28"/>
          <w:szCs w:val="28"/>
        </w:rPr>
        <w:t xml:space="preserve"> Воскресенского муниципального района Московской области».</w:t>
      </w:r>
      <w:proofErr w:type="gramEnd"/>
      <w:r w:rsidRPr="009E1944">
        <w:rPr>
          <w:sz w:val="28"/>
          <w:szCs w:val="28"/>
        </w:rPr>
        <w:t xml:space="preserve"> В ходе проведения экспертно-аналитиче</w:t>
      </w:r>
      <w:r w:rsidRPr="00B62524">
        <w:rPr>
          <w:sz w:val="28"/>
          <w:szCs w:val="28"/>
        </w:rPr>
        <w:t>ских мероприятий нарушений данного Порядка не установлено.</w:t>
      </w:r>
    </w:p>
    <w:p w:rsidR="00CC578F" w:rsidRPr="00B62524" w:rsidRDefault="00CC578F" w:rsidP="00CC578F">
      <w:pPr>
        <w:tabs>
          <w:tab w:val="left" w:pos="567"/>
          <w:tab w:val="left" w:pos="709"/>
        </w:tabs>
        <w:rPr>
          <w:sz w:val="28"/>
          <w:szCs w:val="28"/>
        </w:rPr>
      </w:pPr>
      <w:r w:rsidRPr="00B62524">
        <w:rPr>
          <w:sz w:val="28"/>
          <w:szCs w:val="28"/>
        </w:rPr>
        <w:t>В период проведения экспертизы Перечня муниципальных программ, несоответствия с нормативными документами, утвердившими данные программы, с данными Перечня не установлено. В ходе проведения экспертно-аналитических мероприятий представлены расчеты-обоснования потребности в средствах.</w:t>
      </w:r>
    </w:p>
    <w:p w:rsidR="00CC578F" w:rsidRPr="00B62524" w:rsidRDefault="00CC578F" w:rsidP="00CC578F">
      <w:pPr>
        <w:pStyle w:val="aa"/>
        <w:tabs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BA367C">
        <w:rPr>
          <w:sz w:val="28"/>
          <w:szCs w:val="28"/>
        </w:rPr>
        <w:t xml:space="preserve">Представленный для экспертизы проект бюджета </w:t>
      </w:r>
      <w:r w:rsidRPr="0064499F">
        <w:rPr>
          <w:sz w:val="28"/>
          <w:szCs w:val="28"/>
        </w:rPr>
        <w:t>городского поселения им.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BA367C">
        <w:rPr>
          <w:sz w:val="28"/>
          <w:szCs w:val="28"/>
        </w:rPr>
        <w:t xml:space="preserve"> Воскресенского муниципального района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</w:t>
      </w:r>
      <w:r w:rsidRPr="0064499F">
        <w:rPr>
          <w:sz w:val="28"/>
          <w:szCs w:val="28"/>
        </w:rPr>
        <w:t>городского поселения им.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B62524">
        <w:rPr>
          <w:sz w:val="28"/>
          <w:szCs w:val="28"/>
        </w:rPr>
        <w:t xml:space="preserve"> Воскресенского муниципального района.</w:t>
      </w:r>
    </w:p>
    <w:p w:rsidR="00CC578F" w:rsidRDefault="00CC578F" w:rsidP="00CC578F">
      <w:pPr>
        <w:tabs>
          <w:tab w:val="left" w:pos="5900"/>
        </w:tabs>
        <w:rPr>
          <w:sz w:val="28"/>
          <w:szCs w:val="28"/>
        </w:rPr>
      </w:pPr>
      <w:r w:rsidRPr="00544BBB">
        <w:rPr>
          <w:sz w:val="28"/>
          <w:szCs w:val="28"/>
        </w:rPr>
        <w:t xml:space="preserve">Основные параметры проекта </w:t>
      </w:r>
      <w:r w:rsidRPr="00544BBB">
        <w:rPr>
          <w:iCs w:val="0"/>
          <w:sz w:val="28"/>
          <w:szCs w:val="28"/>
        </w:rPr>
        <w:t>бюджет</w:t>
      </w:r>
      <w:r>
        <w:rPr>
          <w:iCs w:val="0"/>
          <w:sz w:val="28"/>
          <w:szCs w:val="28"/>
        </w:rPr>
        <w:t>а</w:t>
      </w:r>
      <w:r w:rsidRPr="00544BBB">
        <w:rPr>
          <w:iCs w:val="0"/>
          <w:sz w:val="28"/>
          <w:szCs w:val="28"/>
        </w:rPr>
        <w:t xml:space="preserve"> муниципального образования «</w:t>
      </w:r>
      <w:r>
        <w:rPr>
          <w:iCs w:val="0"/>
          <w:sz w:val="28"/>
          <w:szCs w:val="28"/>
        </w:rPr>
        <w:t>Г</w:t>
      </w:r>
      <w:r w:rsidRPr="0064499F">
        <w:rPr>
          <w:sz w:val="28"/>
          <w:szCs w:val="28"/>
        </w:rPr>
        <w:t>ородско</w:t>
      </w:r>
      <w:r>
        <w:rPr>
          <w:sz w:val="28"/>
          <w:szCs w:val="28"/>
        </w:rPr>
        <w:t>е</w:t>
      </w:r>
      <w:r w:rsidRPr="0064499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64499F">
        <w:rPr>
          <w:sz w:val="28"/>
          <w:szCs w:val="28"/>
        </w:rPr>
        <w:t xml:space="preserve"> им.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544BBB">
        <w:rPr>
          <w:iCs w:val="0"/>
          <w:sz w:val="28"/>
          <w:szCs w:val="28"/>
        </w:rPr>
        <w:t xml:space="preserve">» Воскресенского муниципального района на 2016 год» </w:t>
      </w:r>
      <w:r w:rsidRPr="00544BBB">
        <w:rPr>
          <w:sz w:val="28"/>
          <w:szCs w:val="28"/>
        </w:rPr>
        <w:t xml:space="preserve">соответствуют требованиям </w:t>
      </w:r>
      <w:r w:rsidRPr="00EB3B8C">
        <w:rPr>
          <w:sz w:val="28"/>
          <w:szCs w:val="28"/>
        </w:rPr>
        <w:t>Бюджетного кодекса Российской Федерации</w:t>
      </w:r>
      <w:r w:rsidRPr="00544BBB">
        <w:rPr>
          <w:sz w:val="28"/>
          <w:szCs w:val="28"/>
        </w:rPr>
        <w:t>. В основу расчета бюджета муниципального района положены Методики формирования доходов и расходов.</w:t>
      </w:r>
    </w:p>
    <w:p w:rsidR="001C5AC5" w:rsidRPr="00544BBB" w:rsidRDefault="001C5AC5" w:rsidP="00CC578F">
      <w:pPr>
        <w:tabs>
          <w:tab w:val="left" w:pos="5900"/>
        </w:tabs>
        <w:rPr>
          <w:sz w:val="28"/>
          <w:szCs w:val="28"/>
        </w:rPr>
      </w:pPr>
    </w:p>
    <w:p w:rsidR="00CC578F" w:rsidRPr="00BA367C" w:rsidRDefault="00CC578F" w:rsidP="00CC578F">
      <w:pPr>
        <w:rPr>
          <w:sz w:val="28"/>
          <w:szCs w:val="28"/>
        </w:rPr>
      </w:pPr>
      <w:r w:rsidRPr="00BA367C">
        <w:rPr>
          <w:sz w:val="28"/>
          <w:szCs w:val="28"/>
        </w:rPr>
        <w:t xml:space="preserve">Контрольно-счетная палата Воскресенского муниципального района считает целесообразным принять представленный проект бюджета </w:t>
      </w:r>
      <w:r w:rsidRPr="00BA367C">
        <w:rPr>
          <w:iCs w:val="0"/>
          <w:sz w:val="28"/>
          <w:szCs w:val="28"/>
        </w:rPr>
        <w:t>«</w:t>
      </w:r>
      <w:r>
        <w:rPr>
          <w:iCs w:val="0"/>
          <w:sz w:val="28"/>
          <w:szCs w:val="28"/>
        </w:rPr>
        <w:t>Г</w:t>
      </w:r>
      <w:r>
        <w:rPr>
          <w:sz w:val="28"/>
          <w:szCs w:val="28"/>
        </w:rPr>
        <w:t>ородское поселение</w:t>
      </w:r>
      <w:r w:rsidRPr="0064499F">
        <w:rPr>
          <w:sz w:val="28"/>
          <w:szCs w:val="28"/>
        </w:rPr>
        <w:t xml:space="preserve"> им. </w:t>
      </w:r>
      <w:proofErr w:type="spellStart"/>
      <w:r w:rsidRPr="0064499F">
        <w:rPr>
          <w:sz w:val="28"/>
          <w:szCs w:val="28"/>
        </w:rPr>
        <w:t>Цюрупы</w:t>
      </w:r>
      <w:proofErr w:type="spellEnd"/>
      <w:r w:rsidRPr="00BA367C">
        <w:rPr>
          <w:iCs w:val="0"/>
          <w:sz w:val="28"/>
          <w:szCs w:val="28"/>
        </w:rPr>
        <w:t>» на 2016 год</w:t>
      </w:r>
      <w:r w:rsidRPr="00BA367C">
        <w:rPr>
          <w:sz w:val="28"/>
          <w:szCs w:val="28"/>
        </w:rPr>
        <w:t xml:space="preserve"> в целом.</w:t>
      </w:r>
    </w:p>
    <w:p w:rsidR="00CC578F" w:rsidRPr="00B62524" w:rsidRDefault="00CC578F" w:rsidP="00CC578F">
      <w:pPr>
        <w:tabs>
          <w:tab w:val="left" w:pos="567"/>
          <w:tab w:val="left" w:pos="709"/>
        </w:tabs>
        <w:ind w:firstLine="560"/>
        <w:outlineLvl w:val="2"/>
        <w:rPr>
          <w:spacing w:val="3"/>
          <w:sz w:val="28"/>
          <w:szCs w:val="28"/>
        </w:rPr>
      </w:pPr>
    </w:p>
    <w:p w:rsidR="00CC578F" w:rsidRDefault="00CC578F" w:rsidP="00CC578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B854A2" w:rsidRDefault="00B854A2" w:rsidP="00CC578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B854A2" w:rsidRPr="009506C2" w:rsidRDefault="00F44D74" w:rsidP="00B854A2">
      <w:pPr>
        <w:ind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B854A2">
        <w:rPr>
          <w:sz w:val="28"/>
          <w:szCs w:val="28"/>
        </w:rPr>
        <w:t>удитор</w:t>
      </w:r>
      <w:r w:rsidR="00B854A2" w:rsidRPr="009506C2">
        <w:rPr>
          <w:sz w:val="28"/>
          <w:szCs w:val="28"/>
        </w:rPr>
        <w:t xml:space="preserve"> Контрольно-счетной палаты</w:t>
      </w:r>
    </w:p>
    <w:p w:rsidR="00B854A2" w:rsidRPr="00B62524" w:rsidRDefault="00B854A2" w:rsidP="00B854A2">
      <w:pPr>
        <w:tabs>
          <w:tab w:val="left" w:pos="567"/>
          <w:tab w:val="left" w:pos="709"/>
        </w:tabs>
        <w:ind w:firstLine="0"/>
        <w:rPr>
          <w:sz w:val="28"/>
          <w:szCs w:val="28"/>
        </w:rPr>
      </w:pPr>
      <w:r w:rsidRPr="009506C2">
        <w:rPr>
          <w:sz w:val="28"/>
          <w:szCs w:val="28"/>
        </w:rPr>
        <w:t>Воскресенского муниципального райо</w:t>
      </w:r>
      <w:r>
        <w:rPr>
          <w:sz w:val="28"/>
          <w:szCs w:val="28"/>
        </w:rPr>
        <w:t xml:space="preserve">на            </w:t>
      </w:r>
      <w:r w:rsidRPr="009506C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Е.В. Абрамова</w:t>
      </w:r>
    </w:p>
    <w:p w:rsidR="00CC578F" w:rsidRPr="009573B2" w:rsidRDefault="00CC578F" w:rsidP="00AF3424">
      <w:pPr>
        <w:rPr>
          <w:sz w:val="28"/>
          <w:szCs w:val="28"/>
        </w:rPr>
      </w:pPr>
    </w:p>
    <w:p w:rsidR="00A67438" w:rsidRPr="009506C2" w:rsidRDefault="00A67438" w:rsidP="00AF3424">
      <w:pPr>
        <w:rPr>
          <w:sz w:val="28"/>
          <w:szCs w:val="28"/>
        </w:rPr>
      </w:pPr>
    </w:p>
    <w:p w:rsidR="008C473D" w:rsidRPr="009506C2" w:rsidRDefault="008C473D" w:rsidP="001A1AB0">
      <w:pPr>
        <w:ind w:firstLine="0"/>
        <w:rPr>
          <w:sz w:val="28"/>
          <w:szCs w:val="28"/>
        </w:rPr>
      </w:pPr>
      <w:r w:rsidRPr="009506C2">
        <w:rPr>
          <w:sz w:val="28"/>
          <w:szCs w:val="28"/>
        </w:rPr>
        <w:t xml:space="preserve">Ответственный исполнитель внешней проверки </w:t>
      </w:r>
    </w:p>
    <w:p w:rsidR="008C473D" w:rsidRPr="009506C2" w:rsidRDefault="0037790E" w:rsidP="001A1AB0">
      <w:pPr>
        <w:ind w:firstLine="0"/>
        <w:rPr>
          <w:sz w:val="28"/>
          <w:szCs w:val="28"/>
        </w:rPr>
      </w:pPr>
      <w:r w:rsidRPr="009506C2">
        <w:rPr>
          <w:sz w:val="28"/>
          <w:szCs w:val="28"/>
        </w:rPr>
        <w:t xml:space="preserve">инспектор </w:t>
      </w:r>
      <w:r w:rsidR="008C473D" w:rsidRPr="009506C2">
        <w:rPr>
          <w:sz w:val="28"/>
          <w:szCs w:val="28"/>
        </w:rPr>
        <w:t>Контрольно-счетной палаты</w:t>
      </w:r>
    </w:p>
    <w:p w:rsidR="008C473D" w:rsidRPr="006856FF" w:rsidRDefault="008C473D" w:rsidP="001A1AB0">
      <w:pPr>
        <w:ind w:firstLine="0"/>
      </w:pPr>
      <w:r w:rsidRPr="009506C2">
        <w:rPr>
          <w:sz w:val="28"/>
          <w:szCs w:val="28"/>
        </w:rPr>
        <w:t>Воскресенского муниципального райо</w:t>
      </w:r>
      <w:r w:rsidR="00FE5D84">
        <w:rPr>
          <w:sz w:val="28"/>
          <w:szCs w:val="28"/>
        </w:rPr>
        <w:t xml:space="preserve">на            </w:t>
      </w:r>
      <w:r w:rsidRPr="009506C2">
        <w:rPr>
          <w:sz w:val="28"/>
          <w:szCs w:val="28"/>
        </w:rPr>
        <w:t xml:space="preserve">                 </w:t>
      </w:r>
      <w:r w:rsidR="00233013" w:rsidRPr="009506C2">
        <w:rPr>
          <w:sz w:val="28"/>
          <w:szCs w:val="28"/>
        </w:rPr>
        <w:t xml:space="preserve">          </w:t>
      </w:r>
      <w:r w:rsidR="006856FF" w:rsidRPr="009506C2">
        <w:rPr>
          <w:sz w:val="28"/>
          <w:szCs w:val="28"/>
        </w:rPr>
        <w:t xml:space="preserve">     </w:t>
      </w:r>
      <w:r w:rsidR="00FE5D84">
        <w:rPr>
          <w:sz w:val="28"/>
          <w:szCs w:val="28"/>
        </w:rPr>
        <w:t xml:space="preserve">О.Г. </w:t>
      </w:r>
      <w:proofErr w:type="spellStart"/>
      <w:r w:rsidR="00FE5D84">
        <w:rPr>
          <w:sz w:val="28"/>
          <w:szCs w:val="28"/>
        </w:rPr>
        <w:t>Абитова</w:t>
      </w:r>
      <w:proofErr w:type="spellEnd"/>
    </w:p>
    <w:sectPr w:rsidR="008C473D" w:rsidRPr="006856FF" w:rsidSect="004F7CB6">
      <w:footerReference w:type="even" r:id="rId18"/>
      <w:foot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5C" w:rsidRDefault="00D6045C" w:rsidP="00AF3424">
      <w:r>
        <w:separator/>
      </w:r>
    </w:p>
  </w:endnote>
  <w:endnote w:type="continuationSeparator" w:id="1">
    <w:p w:rsidR="00D6045C" w:rsidRDefault="00D6045C" w:rsidP="00AF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5C" w:rsidRDefault="005C0E7A" w:rsidP="00AF3424">
    <w:pPr>
      <w:pStyle w:val="a5"/>
      <w:rPr>
        <w:rStyle w:val="af0"/>
      </w:rPr>
    </w:pPr>
    <w:r>
      <w:rPr>
        <w:rStyle w:val="af0"/>
      </w:rPr>
      <w:fldChar w:fldCharType="begin"/>
    </w:r>
    <w:r w:rsidR="00D6045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6045C" w:rsidRDefault="00D6045C" w:rsidP="00AF34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1381"/>
      <w:docPartObj>
        <w:docPartGallery w:val="Page Numbers (Bottom of Page)"/>
        <w:docPartUnique/>
      </w:docPartObj>
    </w:sdtPr>
    <w:sdtContent>
      <w:p w:rsidR="00D6045C" w:rsidRDefault="005C0E7A">
        <w:pPr>
          <w:pStyle w:val="a5"/>
          <w:jc w:val="right"/>
        </w:pPr>
        <w:fldSimple w:instr=" PAGE   \* MERGEFORMAT ">
          <w:r w:rsidR="00F44D74">
            <w:rPr>
              <w:noProof/>
            </w:rPr>
            <w:t>25</w:t>
          </w:r>
        </w:fldSimple>
      </w:p>
    </w:sdtContent>
  </w:sdt>
  <w:p w:rsidR="00D6045C" w:rsidRDefault="00D6045C" w:rsidP="00AF3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5C" w:rsidRDefault="00D6045C" w:rsidP="00AF3424">
      <w:r>
        <w:separator/>
      </w:r>
    </w:p>
  </w:footnote>
  <w:footnote w:type="continuationSeparator" w:id="1">
    <w:p w:rsidR="00D6045C" w:rsidRDefault="00D6045C" w:rsidP="00AF3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70D"/>
    <w:multiLevelType w:val="multilevel"/>
    <w:tmpl w:val="5CD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CF1375D"/>
    <w:multiLevelType w:val="hybridMultilevel"/>
    <w:tmpl w:val="E586E998"/>
    <w:lvl w:ilvl="0" w:tplc="0BB0C7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414E06"/>
    <w:multiLevelType w:val="hybridMultilevel"/>
    <w:tmpl w:val="967A6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8063CA"/>
    <w:multiLevelType w:val="hybridMultilevel"/>
    <w:tmpl w:val="B2D64D6E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66E"/>
    <w:rsid w:val="00001A55"/>
    <w:rsid w:val="0000260A"/>
    <w:rsid w:val="000057BD"/>
    <w:rsid w:val="00011B84"/>
    <w:rsid w:val="00012CB0"/>
    <w:rsid w:val="000171EB"/>
    <w:rsid w:val="00020870"/>
    <w:rsid w:val="00020C3F"/>
    <w:rsid w:val="00021043"/>
    <w:rsid w:val="0002190C"/>
    <w:rsid w:val="000220B0"/>
    <w:rsid w:val="000233FF"/>
    <w:rsid w:val="00026579"/>
    <w:rsid w:val="000273DE"/>
    <w:rsid w:val="00031CB7"/>
    <w:rsid w:val="00032148"/>
    <w:rsid w:val="00032F29"/>
    <w:rsid w:val="00035E47"/>
    <w:rsid w:val="00036F64"/>
    <w:rsid w:val="00037799"/>
    <w:rsid w:val="00037802"/>
    <w:rsid w:val="00040BE9"/>
    <w:rsid w:val="00043764"/>
    <w:rsid w:val="00044443"/>
    <w:rsid w:val="00045923"/>
    <w:rsid w:val="00046232"/>
    <w:rsid w:val="0005014B"/>
    <w:rsid w:val="00051A99"/>
    <w:rsid w:val="00053D27"/>
    <w:rsid w:val="00054311"/>
    <w:rsid w:val="000568D5"/>
    <w:rsid w:val="00056D42"/>
    <w:rsid w:val="00064EED"/>
    <w:rsid w:val="000650DB"/>
    <w:rsid w:val="000650F8"/>
    <w:rsid w:val="000655EC"/>
    <w:rsid w:val="000666F1"/>
    <w:rsid w:val="00066EB4"/>
    <w:rsid w:val="00072C85"/>
    <w:rsid w:val="0007585E"/>
    <w:rsid w:val="00075EDD"/>
    <w:rsid w:val="00081876"/>
    <w:rsid w:val="00081DBC"/>
    <w:rsid w:val="00083707"/>
    <w:rsid w:val="00086644"/>
    <w:rsid w:val="0009089A"/>
    <w:rsid w:val="0009147F"/>
    <w:rsid w:val="00093FD8"/>
    <w:rsid w:val="00094E3B"/>
    <w:rsid w:val="00095CCD"/>
    <w:rsid w:val="00096EFC"/>
    <w:rsid w:val="0009722F"/>
    <w:rsid w:val="000A13DB"/>
    <w:rsid w:val="000A1CAF"/>
    <w:rsid w:val="000A1D41"/>
    <w:rsid w:val="000A1D5A"/>
    <w:rsid w:val="000A7994"/>
    <w:rsid w:val="000B1CA0"/>
    <w:rsid w:val="000B4A62"/>
    <w:rsid w:val="000B4F04"/>
    <w:rsid w:val="000C3C57"/>
    <w:rsid w:val="000C5992"/>
    <w:rsid w:val="000C771C"/>
    <w:rsid w:val="000D0D65"/>
    <w:rsid w:val="000D1A16"/>
    <w:rsid w:val="000D2299"/>
    <w:rsid w:val="000D39BE"/>
    <w:rsid w:val="000D4DD8"/>
    <w:rsid w:val="000D5AB4"/>
    <w:rsid w:val="000D6DB1"/>
    <w:rsid w:val="000E14FF"/>
    <w:rsid w:val="000E1627"/>
    <w:rsid w:val="000E1C4F"/>
    <w:rsid w:val="000E449E"/>
    <w:rsid w:val="000E63EE"/>
    <w:rsid w:val="000E6784"/>
    <w:rsid w:val="000E713F"/>
    <w:rsid w:val="000F0E0F"/>
    <w:rsid w:val="000F2876"/>
    <w:rsid w:val="000F3C40"/>
    <w:rsid w:val="000F3FE9"/>
    <w:rsid w:val="000F4559"/>
    <w:rsid w:val="000F5296"/>
    <w:rsid w:val="000F6CD1"/>
    <w:rsid w:val="000F6F95"/>
    <w:rsid w:val="0010015B"/>
    <w:rsid w:val="001011C0"/>
    <w:rsid w:val="001016B5"/>
    <w:rsid w:val="00101B91"/>
    <w:rsid w:val="00102B9A"/>
    <w:rsid w:val="001030CA"/>
    <w:rsid w:val="001032CB"/>
    <w:rsid w:val="00103834"/>
    <w:rsid w:val="00104E37"/>
    <w:rsid w:val="00104E61"/>
    <w:rsid w:val="00105744"/>
    <w:rsid w:val="00105B78"/>
    <w:rsid w:val="00106AB6"/>
    <w:rsid w:val="001074B8"/>
    <w:rsid w:val="00107B78"/>
    <w:rsid w:val="001137EE"/>
    <w:rsid w:val="00113CA4"/>
    <w:rsid w:val="0012029D"/>
    <w:rsid w:val="00120F8B"/>
    <w:rsid w:val="00121B1F"/>
    <w:rsid w:val="001228C3"/>
    <w:rsid w:val="00122AE6"/>
    <w:rsid w:val="00122C5B"/>
    <w:rsid w:val="00123FCA"/>
    <w:rsid w:val="0012489D"/>
    <w:rsid w:val="00124C4F"/>
    <w:rsid w:val="00126DEF"/>
    <w:rsid w:val="001305EE"/>
    <w:rsid w:val="001308A0"/>
    <w:rsid w:val="001328FA"/>
    <w:rsid w:val="0013296B"/>
    <w:rsid w:val="00136018"/>
    <w:rsid w:val="00136EF1"/>
    <w:rsid w:val="00137C9C"/>
    <w:rsid w:val="00144DC8"/>
    <w:rsid w:val="00146CA4"/>
    <w:rsid w:val="00152C5F"/>
    <w:rsid w:val="00153C55"/>
    <w:rsid w:val="00156278"/>
    <w:rsid w:val="0015650F"/>
    <w:rsid w:val="00157758"/>
    <w:rsid w:val="00162E00"/>
    <w:rsid w:val="001640FA"/>
    <w:rsid w:val="001658FB"/>
    <w:rsid w:val="00165918"/>
    <w:rsid w:val="00166ACA"/>
    <w:rsid w:val="001708A5"/>
    <w:rsid w:val="00175BA9"/>
    <w:rsid w:val="0018001B"/>
    <w:rsid w:val="001813B9"/>
    <w:rsid w:val="001815C5"/>
    <w:rsid w:val="00182892"/>
    <w:rsid w:val="00183EF7"/>
    <w:rsid w:val="00186648"/>
    <w:rsid w:val="00190401"/>
    <w:rsid w:val="0019323D"/>
    <w:rsid w:val="001943D8"/>
    <w:rsid w:val="001A1AB0"/>
    <w:rsid w:val="001A2F41"/>
    <w:rsid w:val="001A3E86"/>
    <w:rsid w:val="001A5459"/>
    <w:rsid w:val="001A559B"/>
    <w:rsid w:val="001A67C1"/>
    <w:rsid w:val="001B0501"/>
    <w:rsid w:val="001B0541"/>
    <w:rsid w:val="001B07D1"/>
    <w:rsid w:val="001B141F"/>
    <w:rsid w:val="001B18D7"/>
    <w:rsid w:val="001B21AF"/>
    <w:rsid w:val="001B27E8"/>
    <w:rsid w:val="001B37DC"/>
    <w:rsid w:val="001B568B"/>
    <w:rsid w:val="001B72AF"/>
    <w:rsid w:val="001B765F"/>
    <w:rsid w:val="001B7A43"/>
    <w:rsid w:val="001C015D"/>
    <w:rsid w:val="001C1530"/>
    <w:rsid w:val="001C29A6"/>
    <w:rsid w:val="001C5AC5"/>
    <w:rsid w:val="001C5DCA"/>
    <w:rsid w:val="001C5E12"/>
    <w:rsid w:val="001C61A0"/>
    <w:rsid w:val="001C78CD"/>
    <w:rsid w:val="001D0C2E"/>
    <w:rsid w:val="001D0DD8"/>
    <w:rsid w:val="001D12EA"/>
    <w:rsid w:val="001D3639"/>
    <w:rsid w:val="001D54EA"/>
    <w:rsid w:val="001D5A1A"/>
    <w:rsid w:val="001E333A"/>
    <w:rsid w:val="001E3667"/>
    <w:rsid w:val="001E5879"/>
    <w:rsid w:val="001E6D4F"/>
    <w:rsid w:val="001F12F5"/>
    <w:rsid w:val="001F77B1"/>
    <w:rsid w:val="001F7FE3"/>
    <w:rsid w:val="002019B7"/>
    <w:rsid w:val="002032FC"/>
    <w:rsid w:val="00204EAB"/>
    <w:rsid w:val="00206086"/>
    <w:rsid w:val="00206AFB"/>
    <w:rsid w:val="00215617"/>
    <w:rsid w:val="002157A8"/>
    <w:rsid w:val="00215BB3"/>
    <w:rsid w:val="00215EA4"/>
    <w:rsid w:val="002174EE"/>
    <w:rsid w:val="00220934"/>
    <w:rsid w:val="00220BF0"/>
    <w:rsid w:val="0022345F"/>
    <w:rsid w:val="00224337"/>
    <w:rsid w:val="00224519"/>
    <w:rsid w:val="00225A2F"/>
    <w:rsid w:val="002264B0"/>
    <w:rsid w:val="002277D7"/>
    <w:rsid w:val="0023079D"/>
    <w:rsid w:val="00230ABA"/>
    <w:rsid w:val="00231E96"/>
    <w:rsid w:val="00233013"/>
    <w:rsid w:val="002343ED"/>
    <w:rsid w:val="00235639"/>
    <w:rsid w:val="002359C9"/>
    <w:rsid w:val="00235B07"/>
    <w:rsid w:val="00240165"/>
    <w:rsid w:val="0024116F"/>
    <w:rsid w:val="00241573"/>
    <w:rsid w:val="0024741D"/>
    <w:rsid w:val="00255B14"/>
    <w:rsid w:val="00255FBC"/>
    <w:rsid w:val="00257266"/>
    <w:rsid w:val="00257C45"/>
    <w:rsid w:val="002608D1"/>
    <w:rsid w:val="002635E3"/>
    <w:rsid w:val="00263BE1"/>
    <w:rsid w:val="002641D1"/>
    <w:rsid w:val="00264B2E"/>
    <w:rsid w:val="00264F1F"/>
    <w:rsid w:val="0027254A"/>
    <w:rsid w:val="00272CF1"/>
    <w:rsid w:val="0027566E"/>
    <w:rsid w:val="00277BC6"/>
    <w:rsid w:val="002820AE"/>
    <w:rsid w:val="002837AD"/>
    <w:rsid w:val="00283F46"/>
    <w:rsid w:val="002848E7"/>
    <w:rsid w:val="00285720"/>
    <w:rsid w:val="002862EB"/>
    <w:rsid w:val="002926CD"/>
    <w:rsid w:val="00292AB0"/>
    <w:rsid w:val="00294287"/>
    <w:rsid w:val="0029569D"/>
    <w:rsid w:val="002961E5"/>
    <w:rsid w:val="00296765"/>
    <w:rsid w:val="00297F08"/>
    <w:rsid w:val="002A19AC"/>
    <w:rsid w:val="002A1D17"/>
    <w:rsid w:val="002A34AD"/>
    <w:rsid w:val="002A3A21"/>
    <w:rsid w:val="002A40A8"/>
    <w:rsid w:val="002A48B8"/>
    <w:rsid w:val="002A5D5E"/>
    <w:rsid w:val="002A6584"/>
    <w:rsid w:val="002B1801"/>
    <w:rsid w:val="002B305A"/>
    <w:rsid w:val="002B5051"/>
    <w:rsid w:val="002C0E3F"/>
    <w:rsid w:val="002C174E"/>
    <w:rsid w:val="002C39A4"/>
    <w:rsid w:val="002C3FB9"/>
    <w:rsid w:val="002C4EB8"/>
    <w:rsid w:val="002C661B"/>
    <w:rsid w:val="002C6733"/>
    <w:rsid w:val="002C6FF2"/>
    <w:rsid w:val="002D0C53"/>
    <w:rsid w:val="002D256D"/>
    <w:rsid w:val="002D4054"/>
    <w:rsid w:val="002D7FAA"/>
    <w:rsid w:val="002E1CA8"/>
    <w:rsid w:val="002E5E6B"/>
    <w:rsid w:val="002E6CD1"/>
    <w:rsid w:val="002F04CC"/>
    <w:rsid w:val="002F193F"/>
    <w:rsid w:val="002F2790"/>
    <w:rsid w:val="002F5B8B"/>
    <w:rsid w:val="002F692C"/>
    <w:rsid w:val="002F7070"/>
    <w:rsid w:val="003005CF"/>
    <w:rsid w:val="0030317A"/>
    <w:rsid w:val="00303A2B"/>
    <w:rsid w:val="00304337"/>
    <w:rsid w:val="00306548"/>
    <w:rsid w:val="0031072D"/>
    <w:rsid w:val="00313232"/>
    <w:rsid w:val="00313FC1"/>
    <w:rsid w:val="003152A7"/>
    <w:rsid w:val="0031635F"/>
    <w:rsid w:val="0031636F"/>
    <w:rsid w:val="00316B57"/>
    <w:rsid w:val="003205B0"/>
    <w:rsid w:val="0032345A"/>
    <w:rsid w:val="00323A13"/>
    <w:rsid w:val="003242FE"/>
    <w:rsid w:val="00324E2F"/>
    <w:rsid w:val="003260C2"/>
    <w:rsid w:val="0033011C"/>
    <w:rsid w:val="003314C4"/>
    <w:rsid w:val="00333509"/>
    <w:rsid w:val="00335BF6"/>
    <w:rsid w:val="00340E9F"/>
    <w:rsid w:val="003413BC"/>
    <w:rsid w:val="00341AB7"/>
    <w:rsid w:val="00342224"/>
    <w:rsid w:val="003423E8"/>
    <w:rsid w:val="00342D97"/>
    <w:rsid w:val="00343A10"/>
    <w:rsid w:val="00344079"/>
    <w:rsid w:val="00350027"/>
    <w:rsid w:val="003500F5"/>
    <w:rsid w:val="00352FC7"/>
    <w:rsid w:val="00353393"/>
    <w:rsid w:val="00354798"/>
    <w:rsid w:val="003570F8"/>
    <w:rsid w:val="00360B90"/>
    <w:rsid w:val="00364337"/>
    <w:rsid w:val="00366C52"/>
    <w:rsid w:val="0037333D"/>
    <w:rsid w:val="00373B26"/>
    <w:rsid w:val="0037714E"/>
    <w:rsid w:val="0037790E"/>
    <w:rsid w:val="00380C39"/>
    <w:rsid w:val="00382A13"/>
    <w:rsid w:val="0038325A"/>
    <w:rsid w:val="00384847"/>
    <w:rsid w:val="00387BE3"/>
    <w:rsid w:val="0039002B"/>
    <w:rsid w:val="00390B59"/>
    <w:rsid w:val="00394E07"/>
    <w:rsid w:val="0039714F"/>
    <w:rsid w:val="00397952"/>
    <w:rsid w:val="003A2DF8"/>
    <w:rsid w:val="003A783C"/>
    <w:rsid w:val="003B3035"/>
    <w:rsid w:val="003B62FF"/>
    <w:rsid w:val="003B76A7"/>
    <w:rsid w:val="003C3DD7"/>
    <w:rsid w:val="003C4D87"/>
    <w:rsid w:val="003C514A"/>
    <w:rsid w:val="003C68F7"/>
    <w:rsid w:val="003C78ED"/>
    <w:rsid w:val="003D18FC"/>
    <w:rsid w:val="003D285F"/>
    <w:rsid w:val="003D44FD"/>
    <w:rsid w:val="003D6B54"/>
    <w:rsid w:val="003D6F9B"/>
    <w:rsid w:val="003E1A8E"/>
    <w:rsid w:val="003E204B"/>
    <w:rsid w:val="003E2709"/>
    <w:rsid w:val="003E3E2D"/>
    <w:rsid w:val="003E4FC8"/>
    <w:rsid w:val="003E7962"/>
    <w:rsid w:val="003E7C1F"/>
    <w:rsid w:val="003F0C55"/>
    <w:rsid w:val="003F1E8B"/>
    <w:rsid w:val="003F1EAC"/>
    <w:rsid w:val="003F2C51"/>
    <w:rsid w:val="003F3A76"/>
    <w:rsid w:val="003F48CF"/>
    <w:rsid w:val="003F4948"/>
    <w:rsid w:val="003F5536"/>
    <w:rsid w:val="003F59A1"/>
    <w:rsid w:val="003F681D"/>
    <w:rsid w:val="003F7D10"/>
    <w:rsid w:val="004003D1"/>
    <w:rsid w:val="00400B45"/>
    <w:rsid w:val="00401EE2"/>
    <w:rsid w:val="00405177"/>
    <w:rsid w:val="00407C71"/>
    <w:rsid w:val="00410055"/>
    <w:rsid w:val="00411D3F"/>
    <w:rsid w:val="00413B25"/>
    <w:rsid w:val="00416375"/>
    <w:rsid w:val="0041662B"/>
    <w:rsid w:val="0041712E"/>
    <w:rsid w:val="00421631"/>
    <w:rsid w:val="00422180"/>
    <w:rsid w:val="0042701B"/>
    <w:rsid w:val="004270A6"/>
    <w:rsid w:val="0042741F"/>
    <w:rsid w:val="00427B1D"/>
    <w:rsid w:val="00430207"/>
    <w:rsid w:val="00430759"/>
    <w:rsid w:val="00431845"/>
    <w:rsid w:val="0043399E"/>
    <w:rsid w:val="00433C72"/>
    <w:rsid w:val="0043473C"/>
    <w:rsid w:val="00436409"/>
    <w:rsid w:val="00437004"/>
    <w:rsid w:val="004379BA"/>
    <w:rsid w:val="00441275"/>
    <w:rsid w:val="00442E96"/>
    <w:rsid w:val="004439B1"/>
    <w:rsid w:val="004444A1"/>
    <w:rsid w:val="00445066"/>
    <w:rsid w:val="00451A16"/>
    <w:rsid w:val="0045239F"/>
    <w:rsid w:val="00454111"/>
    <w:rsid w:val="00456F3A"/>
    <w:rsid w:val="004571C8"/>
    <w:rsid w:val="004573FF"/>
    <w:rsid w:val="00460BCA"/>
    <w:rsid w:val="00463634"/>
    <w:rsid w:val="004647B3"/>
    <w:rsid w:val="00464AD7"/>
    <w:rsid w:val="004651A6"/>
    <w:rsid w:val="00465A10"/>
    <w:rsid w:val="0046669D"/>
    <w:rsid w:val="00466F5D"/>
    <w:rsid w:val="00472ADF"/>
    <w:rsid w:val="00473915"/>
    <w:rsid w:val="00473C89"/>
    <w:rsid w:val="0047459E"/>
    <w:rsid w:val="004745F2"/>
    <w:rsid w:val="004822FE"/>
    <w:rsid w:val="00483E6A"/>
    <w:rsid w:val="00491CAE"/>
    <w:rsid w:val="00492386"/>
    <w:rsid w:val="0049337B"/>
    <w:rsid w:val="00493EDC"/>
    <w:rsid w:val="00494815"/>
    <w:rsid w:val="004A140D"/>
    <w:rsid w:val="004A3D6B"/>
    <w:rsid w:val="004A40EC"/>
    <w:rsid w:val="004A48A0"/>
    <w:rsid w:val="004A4A82"/>
    <w:rsid w:val="004A55B3"/>
    <w:rsid w:val="004A5E43"/>
    <w:rsid w:val="004A6055"/>
    <w:rsid w:val="004A69EC"/>
    <w:rsid w:val="004A7195"/>
    <w:rsid w:val="004A7853"/>
    <w:rsid w:val="004B143E"/>
    <w:rsid w:val="004B25BB"/>
    <w:rsid w:val="004B2A88"/>
    <w:rsid w:val="004B4C93"/>
    <w:rsid w:val="004B6389"/>
    <w:rsid w:val="004B7429"/>
    <w:rsid w:val="004C03C8"/>
    <w:rsid w:val="004C05BF"/>
    <w:rsid w:val="004C3E6A"/>
    <w:rsid w:val="004C5456"/>
    <w:rsid w:val="004C6513"/>
    <w:rsid w:val="004C7D74"/>
    <w:rsid w:val="004D3269"/>
    <w:rsid w:val="004D652E"/>
    <w:rsid w:val="004E152D"/>
    <w:rsid w:val="004E1976"/>
    <w:rsid w:val="004E3287"/>
    <w:rsid w:val="004E4D8E"/>
    <w:rsid w:val="004E516B"/>
    <w:rsid w:val="004E52D3"/>
    <w:rsid w:val="004E6D35"/>
    <w:rsid w:val="004F15C5"/>
    <w:rsid w:val="004F18CA"/>
    <w:rsid w:val="004F61B2"/>
    <w:rsid w:val="004F6796"/>
    <w:rsid w:val="004F7CB6"/>
    <w:rsid w:val="005000F5"/>
    <w:rsid w:val="00500E90"/>
    <w:rsid w:val="00501D26"/>
    <w:rsid w:val="005034E4"/>
    <w:rsid w:val="005045E6"/>
    <w:rsid w:val="00510AE9"/>
    <w:rsid w:val="00510CC8"/>
    <w:rsid w:val="00513C01"/>
    <w:rsid w:val="00514EA1"/>
    <w:rsid w:val="005178F8"/>
    <w:rsid w:val="005225C3"/>
    <w:rsid w:val="00522CA8"/>
    <w:rsid w:val="0052419B"/>
    <w:rsid w:val="0052475B"/>
    <w:rsid w:val="00524B41"/>
    <w:rsid w:val="00524D3D"/>
    <w:rsid w:val="00527F4C"/>
    <w:rsid w:val="00533F4A"/>
    <w:rsid w:val="00536279"/>
    <w:rsid w:val="0053637C"/>
    <w:rsid w:val="005400DF"/>
    <w:rsid w:val="005408D3"/>
    <w:rsid w:val="0054161F"/>
    <w:rsid w:val="00541D03"/>
    <w:rsid w:val="0054447A"/>
    <w:rsid w:val="00547055"/>
    <w:rsid w:val="00547917"/>
    <w:rsid w:val="00551CF5"/>
    <w:rsid w:val="0055430D"/>
    <w:rsid w:val="00555CB0"/>
    <w:rsid w:val="00556077"/>
    <w:rsid w:val="00556722"/>
    <w:rsid w:val="00556F5E"/>
    <w:rsid w:val="0055795C"/>
    <w:rsid w:val="00561769"/>
    <w:rsid w:val="00562120"/>
    <w:rsid w:val="00563680"/>
    <w:rsid w:val="005647E8"/>
    <w:rsid w:val="005670A3"/>
    <w:rsid w:val="00570548"/>
    <w:rsid w:val="005707C4"/>
    <w:rsid w:val="00570AE1"/>
    <w:rsid w:val="005716B0"/>
    <w:rsid w:val="00571C46"/>
    <w:rsid w:val="00574EEB"/>
    <w:rsid w:val="00576E86"/>
    <w:rsid w:val="00582D08"/>
    <w:rsid w:val="005832FD"/>
    <w:rsid w:val="005873B8"/>
    <w:rsid w:val="00590CA3"/>
    <w:rsid w:val="005925FD"/>
    <w:rsid w:val="00592D77"/>
    <w:rsid w:val="005938C9"/>
    <w:rsid w:val="00596681"/>
    <w:rsid w:val="005A083F"/>
    <w:rsid w:val="005A1B05"/>
    <w:rsid w:val="005A27C0"/>
    <w:rsid w:val="005A4A0B"/>
    <w:rsid w:val="005A7409"/>
    <w:rsid w:val="005B5FCD"/>
    <w:rsid w:val="005B7BBB"/>
    <w:rsid w:val="005B7F4F"/>
    <w:rsid w:val="005C0E7A"/>
    <w:rsid w:val="005C0F50"/>
    <w:rsid w:val="005C2DE1"/>
    <w:rsid w:val="005C3043"/>
    <w:rsid w:val="005C4C44"/>
    <w:rsid w:val="005C6245"/>
    <w:rsid w:val="005C6DAD"/>
    <w:rsid w:val="005D0E24"/>
    <w:rsid w:val="005D2AE1"/>
    <w:rsid w:val="005D6722"/>
    <w:rsid w:val="005D6AD4"/>
    <w:rsid w:val="005D6E74"/>
    <w:rsid w:val="005D79A7"/>
    <w:rsid w:val="005E2ECC"/>
    <w:rsid w:val="005E3520"/>
    <w:rsid w:val="005E4133"/>
    <w:rsid w:val="005E4952"/>
    <w:rsid w:val="005E7D32"/>
    <w:rsid w:val="005F1B5D"/>
    <w:rsid w:val="005F58F4"/>
    <w:rsid w:val="00600076"/>
    <w:rsid w:val="00601099"/>
    <w:rsid w:val="00601424"/>
    <w:rsid w:val="00603313"/>
    <w:rsid w:val="0060500C"/>
    <w:rsid w:val="00606DF4"/>
    <w:rsid w:val="00611AB1"/>
    <w:rsid w:val="006124DD"/>
    <w:rsid w:val="00613EE5"/>
    <w:rsid w:val="006161AF"/>
    <w:rsid w:val="006161C9"/>
    <w:rsid w:val="006202C9"/>
    <w:rsid w:val="00620C14"/>
    <w:rsid w:val="0062146A"/>
    <w:rsid w:val="00622EE8"/>
    <w:rsid w:val="006260C9"/>
    <w:rsid w:val="006260EA"/>
    <w:rsid w:val="00630013"/>
    <w:rsid w:val="00631076"/>
    <w:rsid w:val="00631BC2"/>
    <w:rsid w:val="00632F57"/>
    <w:rsid w:val="00633F18"/>
    <w:rsid w:val="00634B51"/>
    <w:rsid w:val="00635D85"/>
    <w:rsid w:val="006405B1"/>
    <w:rsid w:val="00640D92"/>
    <w:rsid w:val="00640E8D"/>
    <w:rsid w:val="00641580"/>
    <w:rsid w:val="00641E24"/>
    <w:rsid w:val="006427C9"/>
    <w:rsid w:val="00642F54"/>
    <w:rsid w:val="0064499F"/>
    <w:rsid w:val="006458B9"/>
    <w:rsid w:val="006468E9"/>
    <w:rsid w:val="006474AB"/>
    <w:rsid w:val="00650260"/>
    <w:rsid w:val="0065139B"/>
    <w:rsid w:val="006519D0"/>
    <w:rsid w:val="00652198"/>
    <w:rsid w:val="00653031"/>
    <w:rsid w:val="006566AD"/>
    <w:rsid w:val="006569A7"/>
    <w:rsid w:val="00660880"/>
    <w:rsid w:val="006608BC"/>
    <w:rsid w:val="006629AF"/>
    <w:rsid w:val="006650AE"/>
    <w:rsid w:val="006663EC"/>
    <w:rsid w:val="006707BC"/>
    <w:rsid w:val="00673377"/>
    <w:rsid w:val="0067368B"/>
    <w:rsid w:val="00675E1E"/>
    <w:rsid w:val="00675EEC"/>
    <w:rsid w:val="006765F7"/>
    <w:rsid w:val="00680E73"/>
    <w:rsid w:val="00682104"/>
    <w:rsid w:val="00683024"/>
    <w:rsid w:val="006842A2"/>
    <w:rsid w:val="006856FF"/>
    <w:rsid w:val="00685F4A"/>
    <w:rsid w:val="006861A1"/>
    <w:rsid w:val="00690F8E"/>
    <w:rsid w:val="006915AE"/>
    <w:rsid w:val="00693FD6"/>
    <w:rsid w:val="00696BDF"/>
    <w:rsid w:val="006A39F4"/>
    <w:rsid w:val="006A4080"/>
    <w:rsid w:val="006A57D1"/>
    <w:rsid w:val="006A7A73"/>
    <w:rsid w:val="006B317F"/>
    <w:rsid w:val="006B3B55"/>
    <w:rsid w:val="006B3C09"/>
    <w:rsid w:val="006B401F"/>
    <w:rsid w:val="006B43E8"/>
    <w:rsid w:val="006B5DCD"/>
    <w:rsid w:val="006B6BF4"/>
    <w:rsid w:val="006C06D0"/>
    <w:rsid w:val="006C308A"/>
    <w:rsid w:val="006C316D"/>
    <w:rsid w:val="006C3B3C"/>
    <w:rsid w:val="006C624D"/>
    <w:rsid w:val="006D02C7"/>
    <w:rsid w:val="006D1263"/>
    <w:rsid w:val="006D144A"/>
    <w:rsid w:val="006D1B96"/>
    <w:rsid w:val="006D25E6"/>
    <w:rsid w:val="006D2FBB"/>
    <w:rsid w:val="006D3AC8"/>
    <w:rsid w:val="006D408D"/>
    <w:rsid w:val="006D4A4E"/>
    <w:rsid w:val="006D4EFC"/>
    <w:rsid w:val="006D6B7A"/>
    <w:rsid w:val="006E2E81"/>
    <w:rsid w:val="006E331E"/>
    <w:rsid w:val="006E6E74"/>
    <w:rsid w:val="006F1D88"/>
    <w:rsid w:val="006F4247"/>
    <w:rsid w:val="006F4A7B"/>
    <w:rsid w:val="006F7942"/>
    <w:rsid w:val="006F7F8F"/>
    <w:rsid w:val="0070161A"/>
    <w:rsid w:val="00702B6C"/>
    <w:rsid w:val="007032B9"/>
    <w:rsid w:val="007035FA"/>
    <w:rsid w:val="0070553A"/>
    <w:rsid w:val="00710F3E"/>
    <w:rsid w:val="0071240B"/>
    <w:rsid w:val="007130F7"/>
    <w:rsid w:val="007166F5"/>
    <w:rsid w:val="00722C50"/>
    <w:rsid w:val="007235B6"/>
    <w:rsid w:val="00726533"/>
    <w:rsid w:val="00726E77"/>
    <w:rsid w:val="00736B5A"/>
    <w:rsid w:val="00736EBF"/>
    <w:rsid w:val="00741432"/>
    <w:rsid w:val="00741F95"/>
    <w:rsid w:val="007473E4"/>
    <w:rsid w:val="0074746C"/>
    <w:rsid w:val="00747D6F"/>
    <w:rsid w:val="00747F91"/>
    <w:rsid w:val="0075009F"/>
    <w:rsid w:val="0075260D"/>
    <w:rsid w:val="0075378D"/>
    <w:rsid w:val="00754B73"/>
    <w:rsid w:val="00765910"/>
    <w:rsid w:val="00767406"/>
    <w:rsid w:val="00767D37"/>
    <w:rsid w:val="007729D3"/>
    <w:rsid w:val="007748B4"/>
    <w:rsid w:val="0077718C"/>
    <w:rsid w:val="007776D2"/>
    <w:rsid w:val="007820AC"/>
    <w:rsid w:val="0078422A"/>
    <w:rsid w:val="00784376"/>
    <w:rsid w:val="00784A56"/>
    <w:rsid w:val="00785781"/>
    <w:rsid w:val="00791E40"/>
    <w:rsid w:val="007936BB"/>
    <w:rsid w:val="00794E41"/>
    <w:rsid w:val="00797B1F"/>
    <w:rsid w:val="007A5736"/>
    <w:rsid w:val="007B0DFC"/>
    <w:rsid w:val="007B676A"/>
    <w:rsid w:val="007B70FD"/>
    <w:rsid w:val="007B724D"/>
    <w:rsid w:val="007C14F6"/>
    <w:rsid w:val="007C2484"/>
    <w:rsid w:val="007C50FD"/>
    <w:rsid w:val="007C63F9"/>
    <w:rsid w:val="007C7A9B"/>
    <w:rsid w:val="007D3201"/>
    <w:rsid w:val="007D3DBC"/>
    <w:rsid w:val="007D3F27"/>
    <w:rsid w:val="007D4A00"/>
    <w:rsid w:val="007D5DE8"/>
    <w:rsid w:val="007E1DEC"/>
    <w:rsid w:val="007E4518"/>
    <w:rsid w:val="007E4B93"/>
    <w:rsid w:val="007E5223"/>
    <w:rsid w:val="007E6D46"/>
    <w:rsid w:val="007E72CE"/>
    <w:rsid w:val="007E7AD9"/>
    <w:rsid w:val="008010B0"/>
    <w:rsid w:val="00804D8E"/>
    <w:rsid w:val="00810764"/>
    <w:rsid w:val="00812C55"/>
    <w:rsid w:val="00814766"/>
    <w:rsid w:val="008160F4"/>
    <w:rsid w:val="008217AF"/>
    <w:rsid w:val="00823EF5"/>
    <w:rsid w:val="00824126"/>
    <w:rsid w:val="008259F1"/>
    <w:rsid w:val="0082728E"/>
    <w:rsid w:val="008278E9"/>
    <w:rsid w:val="008310CD"/>
    <w:rsid w:val="008374AE"/>
    <w:rsid w:val="00842E7F"/>
    <w:rsid w:val="00844443"/>
    <w:rsid w:val="00844522"/>
    <w:rsid w:val="0084594F"/>
    <w:rsid w:val="00847822"/>
    <w:rsid w:val="008528BB"/>
    <w:rsid w:val="00852CBD"/>
    <w:rsid w:val="00856CD0"/>
    <w:rsid w:val="00860807"/>
    <w:rsid w:val="00860D21"/>
    <w:rsid w:val="00861D54"/>
    <w:rsid w:val="00862104"/>
    <w:rsid w:val="00865DC3"/>
    <w:rsid w:val="008674C6"/>
    <w:rsid w:val="00867DDB"/>
    <w:rsid w:val="008720FE"/>
    <w:rsid w:val="008734E7"/>
    <w:rsid w:val="008738C0"/>
    <w:rsid w:val="00876C31"/>
    <w:rsid w:val="00882677"/>
    <w:rsid w:val="008827E1"/>
    <w:rsid w:val="00884D65"/>
    <w:rsid w:val="00885931"/>
    <w:rsid w:val="00885AF8"/>
    <w:rsid w:val="008906B7"/>
    <w:rsid w:val="00890EBD"/>
    <w:rsid w:val="00895B96"/>
    <w:rsid w:val="00895C05"/>
    <w:rsid w:val="008968AD"/>
    <w:rsid w:val="008975E8"/>
    <w:rsid w:val="008A058C"/>
    <w:rsid w:val="008A306E"/>
    <w:rsid w:val="008A5B47"/>
    <w:rsid w:val="008A767F"/>
    <w:rsid w:val="008A7F4D"/>
    <w:rsid w:val="008B1F42"/>
    <w:rsid w:val="008B3A9F"/>
    <w:rsid w:val="008B746F"/>
    <w:rsid w:val="008B7B78"/>
    <w:rsid w:val="008C2F41"/>
    <w:rsid w:val="008C3A31"/>
    <w:rsid w:val="008C473D"/>
    <w:rsid w:val="008C73E0"/>
    <w:rsid w:val="008C7A40"/>
    <w:rsid w:val="008D6059"/>
    <w:rsid w:val="008D6416"/>
    <w:rsid w:val="008D68DB"/>
    <w:rsid w:val="008E2BDF"/>
    <w:rsid w:val="008E34D5"/>
    <w:rsid w:val="008E3D16"/>
    <w:rsid w:val="008E5182"/>
    <w:rsid w:val="008E5850"/>
    <w:rsid w:val="008E7640"/>
    <w:rsid w:val="008E7C21"/>
    <w:rsid w:val="008F1B93"/>
    <w:rsid w:val="008F6DF2"/>
    <w:rsid w:val="008F789E"/>
    <w:rsid w:val="00900075"/>
    <w:rsid w:val="009006CA"/>
    <w:rsid w:val="0090122B"/>
    <w:rsid w:val="00902225"/>
    <w:rsid w:val="00902EC4"/>
    <w:rsid w:val="009047EC"/>
    <w:rsid w:val="00906AE9"/>
    <w:rsid w:val="00906B90"/>
    <w:rsid w:val="00906EEA"/>
    <w:rsid w:val="00907509"/>
    <w:rsid w:val="0090781F"/>
    <w:rsid w:val="0091430A"/>
    <w:rsid w:val="00916B78"/>
    <w:rsid w:val="009203E8"/>
    <w:rsid w:val="009216E2"/>
    <w:rsid w:val="0092445D"/>
    <w:rsid w:val="009269AD"/>
    <w:rsid w:val="00930278"/>
    <w:rsid w:val="00930C7F"/>
    <w:rsid w:val="0093220E"/>
    <w:rsid w:val="009324D5"/>
    <w:rsid w:val="00933C4C"/>
    <w:rsid w:val="00935A94"/>
    <w:rsid w:val="0094082E"/>
    <w:rsid w:val="00941C61"/>
    <w:rsid w:val="00943E2F"/>
    <w:rsid w:val="0094414E"/>
    <w:rsid w:val="009458A8"/>
    <w:rsid w:val="00947415"/>
    <w:rsid w:val="00947991"/>
    <w:rsid w:val="009503DD"/>
    <w:rsid w:val="009506C2"/>
    <w:rsid w:val="0095333D"/>
    <w:rsid w:val="00953E46"/>
    <w:rsid w:val="009549A2"/>
    <w:rsid w:val="00955F35"/>
    <w:rsid w:val="009573B2"/>
    <w:rsid w:val="009609D8"/>
    <w:rsid w:val="009630C7"/>
    <w:rsid w:val="00967A11"/>
    <w:rsid w:val="00971205"/>
    <w:rsid w:val="009713D0"/>
    <w:rsid w:val="00971E87"/>
    <w:rsid w:val="00975B5C"/>
    <w:rsid w:val="0098393F"/>
    <w:rsid w:val="00986EE0"/>
    <w:rsid w:val="00987736"/>
    <w:rsid w:val="00997EEB"/>
    <w:rsid w:val="009A3360"/>
    <w:rsid w:val="009B1D82"/>
    <w:rsid w:val="009B2C76"/>
    <w:rsid w:val="009B788F"/>
    <w:rsid w:val="009C0B05"/>
    <w:rsid w:val="009C43FB"/>
    <w:rsid w:val="009C4622"/>
    <w:rsid w:val="009C576F"/>
    <w:rsid w:val="009D01AE"/>
    <w:rsid w:val="009D4E70"/>
    <w:rsid w:val="009D51AD"/>
    <w:rsid w:val="009D5831"/>
    <w:rsid w:val="009D6A2C"/>
    <w:rsid w:val="009D716B"/>
    <w:rsid w:val="009E1944"/>
    <w:rsid w:val="009E1C5A"/>
    <w:rsid w:val="009E2542"/>
    <w:rsid w:val="009E46F5"/>
    <w:rsid w:val="009E6570"/>
    <w:rsid w:val="009E672F"/>
    <w:rsid w:val="009F1F58"/>
    <w:rsid w:val="009F1F84"/>
    <w:rsid w:val="009F242A"/>
    <w:rsid w:val="009F58B7"/>
    <w:rsid w:val="009F5FA1"/>
    <w:rsid w:val="00A02806"/>
    <w:rsid w:val="00A070D9"/>
    <w:rsid w:val="00A07F70"/>
    <w:rsid w:val="00A11817"/>
    <w:rsid w:val="00A12663"/>
    <w:rsid w:val="00A16407"/>
    <w:rsid w:val="00A173D8"/>
    <w:rsid w:val="00A20646"/>
    <w:rsid w:val="00A20F2E"/>
    <w:rsid w:val="00A24C46"/>
    <w:rsid w:val="00A2585A"/>
    <w:rsid w:val="00A27FC7"/>
    <w:rsid w:val="00A305E7"/>
    <w:rsid w:val="00A30EC7"/>
    <w:rsid w:val="00A31F2B"/>
    <w:rsid w:val="00A33527"/>
    <w:rsid w:val="00A36A21"/>
    <w:rsid w:val="00A37966"/>
    <w:rsid w:val="00A37CF9"/>
    <w:rsid w:val="00A4078E"/>
    <w:rsid w:val="00A417CC"/>
    <w:rsid w:val="00A423F1"/>
    <w:rsid w:val="00A441F4"/>
    <w:rsid w:val="00A44E8E"/>
    <w:rsid w:val="00A45579"/>
    <w:rsid w:val="00A4620F"/>
    <w:rsid w:val="00A4766E"/>
    <w:rsid w:val="00A50ACB"/>
    <w:rsid w:val="00A51038"/>
    <w:rsid w:val="00A51662"/>
    <w:rsid w:val="00A53F89"/>
    <w:rsid w:val="00A54C22"/>
    <w:rsid w:val="00A60A1D"/>
    <w:rsid w:val="00A62966"/>
    <w:rsid w:val="00A6404E"/>
    <w:rsid w:val="00A668B0"/>
    <w:rsid w:val="00A67438"/>
    <w:rsid w:val="00A70D5F"/>
    <w:rsid w:val="00A712C6"/>
    <w:rsid w:val="00A74B9F"/>
    <w:rsid w:val="00A75C0C"/>
    <w:rsid w:val="00A7709F"/>
    <w:rsid w:val="00A773C1"/>
    <w:rsid w:val="00A774B7"/>
    <w:rsid w:val="00A7762A"/>
    <w:rsid w:val="00A808E3"/>
    <w:rsid w:val="00A8187B"/>
    <w:rsid w:val="00A820CB"/>
    <w:rsid w:val="00A8264B"/>
    <w:rsid w:val="00A832E3"/>
    <w:rsid w:val="00A83B92"/>
    <w:rsid w:val="00A83E76"/>
    <w:rsid w:val="00A84B70"/>
    <w:rsid w:val="00A854E7"/>
    <w:rsid w:val="00A85D42"/>
    <w:rsid w:val="00A90F02"/>
    <w:rsid w:val="00A91F25"/>
    <w:rsid w:val="00A95044"/>
    <w:rsid w:val="00A9570B"/>
    <w:rsid w:val="00AA0AD9"/>
    <w:rsid w:val="00AA0D7F"/>
    <w:rsid w:val="00AA2357"/>
    <w:rsid w:val="00AA2B47"/>
    <w:rsid w:val="00AA388A"/>
    <w:rsid w:val="00AA3A2D"/>
    <w:rsid w:val="00AA4020"/>
    <w:rsid w:val="00AA4F3A"/>
    <w:rsid w:val="00AA61D9"/>
    <w:rsid w:val="00AA7E52"/>
    <w:rsid w:val="00AB0DED"/>
    <w:rsid w:val="00AB251C"/>
    <w:rsid w:val="00AB4F7E"/>
    <w:rsid w:val="00AB713C"/>
    <w:rsid w:val="00AB73B0"/>
    <w:rsid w:val="00AB7992"/>
    <w:rsid w:val="00AC4D97"/>
    <w:rsid w:val="00AC5F43"/>
    <w:rsid w:val="00AD06D9"/>
    <w:rsid w:val="00AD0866"/>
    <w:rsid w:val="00AD1E0B"/>
    <w:rsid w:val="00AD2115"/>
    <w:rsid w:val="00AD38C4"/>
    <w:rsid w:val="00AD5DE5"/>
    <w:rsid w:val="00AD6B27"/>
    <w:rsid w:val="00AD6DBE"/>
    <w:rsid w:val="00AD771C"/>
    <w:rsid w:val="00AE263B"/>
    <w:rsid w:val="00AE6A81"/>
    <w:rsid w:val="00AE6E58"/>
    <w:rsid w:val="00AE7DF2"/>
    <w:rsid w:val="00AF03CB"/>
    <w:rsid w:val="00AF0F56"/>
    <w:rsid w:val="00AF2BA9"/>
    <w:rsid w:val="00AF3424"/>
    <w:rsid w:val="00AF6498"/>
    <w:rsid w:val="00AF69DF"/>
    <w:rsid w:val="00B03849"/>
    <w:rsid w:val="00B03945"/>
    <w:rsid w:val="00B07276"/>
    <w:rsid w:val="00B078F9"/>
    <w:rsid w:val="00B116C8"/>
    <w:rsid w:val="00B12F16"/>
    <w:rsid w:val="00B13026"/>
    <w:rsid w:val="00B1507F"/>
    <w:rsid w:val="00B203CC"/>
    <w:rsid w:val="00B20B0A"/>
    <w:rsid w:val="00B22579"/>
    <w:rsid w:val="00B24BE0"/>
    <w:rsid w:val="00B255A0"/>
    <w:rsid w:val="00B26815"/>
    <w:rsid w:val="00B270D1"/>
    <w:rsid w:val="00B27848"/>
    <w:rsid w:val="00B27BC4"/>
    <w:rsid w:val="00B302C7"/>
    <w:rsid w:val="00B31FB5"/>
    <w:rsid w:val="00B3733C"/>
    <w:rsid w:val="00B4019D"/>
    <w:rsid w:val="00B401BB"/>
    <w:rsid w:val="00B41645"/>
    <w:rsid w:val="00B421B6"/>
    <w:rsid w:val="00B43863"/>
    <w:rsid w:val="00B4405E"/>
    <w:rsid w:val="00B45170"/>
    <w:rsid w:val="00B453E7"/>
    <w:rsid w:val="00B459F4"/>
    <w:rsid w:val="00B5087A"/>
    <w:rsid w:val="00B50C23"/>
    <w:rsid w:val="00B5104C"/>
    <w:rsid w:val="00B51D06"/>
    <w:rsid w:val="00B54B35"/>
    <w:rsid w:val="00B565F0"/>
    <w:rsid w:val="00B603E3"/>
    <w:rsid w:val="00B60BC9"/>
    <w:rsid w:val="00B60E6F"/>
    <w:rsid w:val="00B64E4B"/>
    <w:rsid w:val="00B70609"/>
    <w:rsid w:val="00B72ED1"/>
    <w:rsid w:val="00B732B4"/>
    <w:rsid w:val="00B73C5D"/>
    <w:rsid w:val="00B73F76"/>
    <w:rsid w:val="00B83CEF"/>
    <w:rsid w:val="00B8438B"/>
    <w:rsid w:val="00B849BD"/>
    <w:rsid w:val="00B84BB8"/>
    <w:rsid w:val="00B854A2"/>
    <w:rsid w:val="00B87C34"/>
    <w:rsid w:val="00B9256A"/>
    <w:rsid w:val="00B92772"/>
    <w:rsid w:val="00B9494D"/>
    <w:rsid w:val="00BA3624"/>
    <w:rsid w:val="00BA41EC"/>
    <w:rsid w:val="00BA5302"/>
    <w:rsid w:val="00BA5CC5"/>
    <w:rsid w:val="00BB3A2F"/>
    <w:rsid w:val="00BB3E9E"/>
    <w:rsid w:val="00BB49D6"/>
    <w:rsid w:val="00BB5076"/>
    <w:rsid w:val="00BC11CE"/>
    <w:rsid w:val="00BC1FEE"/>
    <w:rsid w:val="00BC2127"/>
    <w:rsid w:val="00BC2192"/>
    <w:rsid w:val="00BC5B33"/>
    <w:rsid w:val="00BD1817"/>
    <w:rsid w:val="00BD222A"/>
    <w:rsid w:val="00BD2A65"/>
    <w:rsid w:val="00BD2C54"/>
    <w:rsid w:val="00BD5A47"/>
    <w:rsid w:val="00BE0CB1"/>
    <w:rsid w:val="00BE2127"/>
    <w:rsid w:val="00BF0FED"/>
    <w:rsid w:val="00BF1AE1"/>
    <w:rsid w:val="00BF587E"/>
    <w:rsid w:val="00BF6E7B"/>
    <w:rsid w:val="00BF7560"/>
    <w:rsid w:val="00BF7E89"/>
    <w:rsid w:val="00BF7FC6"/>
    <w:rsid w:val="00C029AB"/>
    <w:rsid w:val="00C05703"/>
    <w:rsid w:val="00C05D65"/>
    <w:rsid w:val="00C10769"/>
    <w:rsid w:val="00C11A23"/>
    <w:rsid w:val="00C13713"/>
    <w:rsid w:val="00C21DD7"/>
    <w:rsid w:val="00C229FE"/>
    <w:rsid w:val="00C238F8"/>
    <w:rsid w:val="00C240EB"/>
    <w:rsid w:val="00C27B71"/>
    <w:rsid w:val="00C307B5"/>
    <w:rsid w:val="00C31201"/>
    <w:rsid w:val="00C3431F"/>
    <w:rsid w:val="00C35B3B"/>
    <w:rsid w:val="00C41961"/>
    <w:rsid w:val="00C439E5"/>
    <w:rsid w:val="00C43EBB"/>
    <w:rsid w:val="00C44441"/>
    <w:rsid w:val="00C44A51"/>
    <w:rsid w:val="00C47313"/>
    <w:rsid w:val="00C5050E"/>
    <w:rsid w:val="00C51BA8"/>
    <w:rsid w:val="00C51DB9"/>
    <w:rsid w:val="00C52EAE"/>
    <w:rsid w:val="00C52F8E"/>
    <w:rsid w:val="00C578BC"/>
    <w:rsid w:val="00C57C32"/>
    <w:rsid w:val="00C61D51"/>
    <w:rsid w:val="00C6406F"/>
    <w:rsid w:val="00C649F7"/>
    <w:rsid w:val="00C65C1A"/>
    <w:rsid w:val="00C66832"/>
    <w:rsid w:val="00C66EFF"/>
    <w:rsid w:val="00C72DA0"/>
    <w:rsid w:val="00C76D74"/>
    <w:rsid w:val="00C77274"/>
    <w:rsid w:val="00C82252"/>
    <w:rsid w:val="00C83053"/>
    <w:rsid w:val="00C93DD8"/>
    <w:rsid w:val="00C93DFA"/>
    <w:rsid w:val="00C952D3"/>
    <w:rsid w:val="00C969F6"/>
    <w:rsid w:val="00CA1005"/>
    <w:rsid w:val="00CA3530"/>
    <w:rsid w:val="00CA4FAD"/>
    <w:rsid w:val="00CA611E"/>
    <w:rsid w:val="00CA734F"/>
    <w:rsid w:val="00CA7B4A"/>
    <w:rsid w:val="00CB0FAD"/>
    <w:rsid w:val="00CB116D"/>
    <w:rsid w:val="00CB1E85"/>
    <w:rsid w:val="00CB37F1"/>
    <w:rsid w:val="00CB4BE6"/>
    <w:rsid w:val="00CB620A"/>
    <w:rsid w:val="00CC15E9"/>
    <w:rsid w:val="00CC3911"/>
    <w:rsid w:val="00CC48CF"/>
    <w:rsid w:val="00CC524F"/>
    <w:rsid w:val="00CC578F"/>
    <w:rsid w:val="00CC59EA"/>
    <w:rsid w:val="00CD43F3"/>
    <w:rsid w:val="00CD7998"/>
    <w:rsid w:val="00CE15DF"/>
    <w:rsid w:val="00CE268A"/>
    <w:rsid w:val="00CE2A12"/>
    <w:rsid w:val="00CE2E12"/>
    <w:rsid w:val="00CE6C7F"/>
    <w:rsid w:val="00CE6F86"/>
    <w:rsid w:val="00CF00E1"/>
    <w:rsid w:val="00CF0576"/>
    <w:rsid w:val="00CF0A4D"/>
    <w:rsid w:val="00CF31CB"/>
    <w:rsid w:val="00CF3AEA"/>
    <w:rsid w:val="00CF5F0F"/>
    <w:rsid w:val="00D01B8E"/>
    <w:rsid w:val="00D02FB0"/>
    <w:rsid w:val="00D07975"/>
    <w:rsid w:val="00D10B6E"/>
    <w:rsid w:val="00D12A22"/>
    <w:rsid w:val="00D14475"/>
    <w:rsid w:val="00D15C64"/>
    <w:rsid w:val="00D16A04"/>
    <w:rsid w:val="00D2055A"/>
    <w:rsid w:val="00D20902"/>
    <w:rsid w:val="00D21C0D"/>
    <w:rsid w:val="00D23392"/>
    <w:rsid w:val="00D25F55"/>
    <w:rsid w:val="00D261F8"/>
    <w:rsid w:val="00D26F71"/>
    <w:rsid w:val="00D27577"/>
    <w:rsid w:val="00D31070"/>
    <w:rsid w:val="00D3208F"/>
    <w:rsid w:val="00D32580"/>
    <w:rsid w:val="00D35019"/>
    <w:rsid w:val="00D3509F"/>
    <w:rsid w:val="00D35F43"/>
    <w:rsid w:val="00D40FD6"/>
    <w:rsid w:val="00D435AF"/>
    <w:rsid w:val="00D4428D"/>
    <w:rsid w:val="00D45C95"/>
    <w:rsid w:val="00D46CA4"/>
    <w:rsid w:val="00D47858"/>
    <w:rsid w:val="00D53B30"/>
    <w:rsid w:val="00D6045C"/>
    <w:rsid w:val="00D62E63"/>
    <w:rsid w:val="00D70FEC"/>
    <w:rsid w:val="00D7262E"/>
    <w:rsid w:val="00D728EA"/>
    <w:rsid w:val="00D7292E"/>
    <w:rsid w:val="00D73BC5"/>
    <w:rsid w:val="00D76F45"/>
    <w:rsid w:val="00D773D3"/>
    <w:rsid w:val="00D82E25"/>
    <w:rsid w:val="00D84CCE"/>
    <w:rsid w:val="00D852B0"/>
    <w:rsid w:val="00D87F99"/>
    <w:rsid w:val="00D901B8"/>
    <w:rsid w:val="00D93394"/>
    <w:rsid w:val="00D95252"/>
    <w:rsid w:val="00DA03D6"/>
    <w:rsid w:val="00DA0855"/>
    <w:rsid w:val="00DA3BA7"/>
    <w:rsid w:val="00DA4054"/>
    <w:rsid w:val="00DA53AB"/>
    <w:rsid w:val="00DA7195"/>
    <w:rsid w:val="00DB02FD"/>
    <w:rsid w:val="00DB2DBE"/>
    <w:rsid w:val="00DB4CC6"/>
    <w:rsid w:val="00DB599E"/>
    <w:rsid w:val="00DB635E"/>
    <w:rsid w:val="00DB6B1A"/>
    <w:rsid w:val="00DB72D9"/>
    <w:rsid w:val="00DC09FB"/>
    <w:rsid w:val="00DC1905"/>
    <w:rsid w:val="00DC594E"/>
    <w:rsid w:val="00DD15A5"/>
    <w:rsid w:val="00DD4EF7"/>
    <w:rsid w:val="00DD5B82"/>
    <w:rsid w:val="00DD61E4"/>
    <w:rsid w:val="00DD6454"/>
    <w:rsid w:val="00DE01AF"/>
    <w:rsid w:val="00DE042F"/>
    <w:rsid w:val="00DE062F"/>
    <w:rsid w:val="00DE0C6B"/>
    <w:rsid w:val="00DE28BB"/>
    <w:rsid w:val="00DE3776"/>
    <w:rsid w:val="00DE6B40"/>
    <w:rsid w:val="00DE7148"/>
    <w:rsid w:val="00DE750B"/>
    <w:rsid w:val="00DF0A25"/>
    <w:rsid w:val="00DF2D38"/>
    <w:rsid w:val="00DF6562"/>
    <w:rsid w:val="00DF6889"/>
    <w:rsid w:val="00E0083A"/>
    <w:rsid w:val="00E023EF"/>
    <w:rsid w:val="00E02CBA"/>
    <w:rsid w:val="00E0413C"/>
    <w:rsid w:val="00E075F4"/>
    <w:rsid w:val="00E1010F"/>
    <w:rsid w:val="00E111C0"/>
    <w:rsid w:val="00E1210E"/>
    <w:rsid w:val="00E12BCD"/>
    <w:rsid w:val="00E155B1"/>
    <w:rsid w:val="00E156B8"/>
    <w:rsid w:val="00E16373"/>
    <w:rsid w:val="00E1657A"/>
    <w:rsid w:val="00E16D9F"/>
    <w:rsid w:val="00E17E68"/>
    <w:rsid w:val="00E21664"/>
    <w:rsid w:val="00E21FF4"/>
    <w:rsid w:val="00E22052"/>
    <w:rsid w:val="00E24F0D"/>
    <w:rsid w:val="00E25E62"/>
    <w:rsid w:val="00E2655B"/>
    <w:rsid w:val="00E26B54"/>
    <w:rsid w:val="00E3447E"/>
    <w:rsid w:val="00E348D4"/>
    <w:rsid w:val="00E42E21"/>
    <w:rsid w:val="00E43F25"/>
    <w:rsid w:val="00E44D19"/>
    <w:rsid w:val="00E50CFA"/>
    <w:rsid w:val="00E50D52"/>
    <w:rsid w:val="00E52168"/>
    <w:rsid w:val="00E543B8"/>
    <w:rsid w:val="00E5544D"/>
    <w:rsid w:val="00E55B5F"/>
    <w:rsid w:val="00E55C75"/>
    <w:rsid w:val="00E56525"/>
    <w:rsid w:val="00E61325"/>
    <w:rsid w:val="00E628E5"/>
    <w:rsid w:val="00E72F78"/>
    <w:rsid w:val="00E756D8"/>
    <w:rsid w:val="00E852B9"/>
    <w:rsid w:val="00E87CBF"/>
    <w:rsid w:val="00E90B68"/>
    <w:rsid w:val="00E91BD9"/>
    <w:rsid w:val="00E92573"/>
    <w:rsid w:val="00E93EAE"/>
    <w:rsid w:val="00E94500"/>
    <w:rsid w:val="00EA2758"/>
    <w:rsid w:val="00EA385F"/>
    <w:rsid w:val="00EA3919"/>
    <w:rsid w:val="00EA46AA"/>
    <w:rsid w:val="00EB016E"/>
    <w:rsid w:val="00EB1836"/>
    <w:rsid w:val="00EB3635"/>
    <w:rsid w:val="00EB3B8C"/>
    <w:rsid w:val="00EB4E34"/>
    <w:rsid w:val="00EB503D"/>
    <w:rsid w:val="00EB54DA"/>
    <w:rsid w:val="00EB6656"/>
    <w:rsid w:val="00EC094C"/>
    <w:rsid w:val="00EC0CB0"/>
    <w:rsid w:val="00EC1537"/>
    <w:rsid w:val="00EC278F"/>
    <w:rsid w:val="00EC6F2F"/>
    <w:rsid w:val="00EC7DD1"/>
    <w:rsid w:val="00EC7EBA"/>
    <w:rsid w:val="00ED05AF"/>
    <w:rsid w:val="00ED13EA"/>
    <w:rsid w:val="00ED2D95"/>
    <w:rsid w:val="00ED4F31"/>
    <w:rsid w:val="00ED6617"/>
    <w:rsid w:val="00EE0D77"/>
    <w:rsid w:val="00EE3C12"/>
    <w:rsid w:val="00EE46F6"/>
    <w:rsid w:val="00EF0BC0"/>
    <w:rsid w:val="00EF0EBE"/>
    <w:rsid w:val="00EF5337"/>
    <w:rsid w:val="00F008DB"/>
    <w:rsid w:val="00F0173D"/>
    <w:rsid w:val="00F02C08"/>
    <w:rsid w:val="00F07537"/>
    <w:rsid w:val="00F1440D"/>
    <w:rsid w:val="00F14566"/>
    <w:rsid w:val="00F165ED"/>
    <w:rsid w:val="00F17B6D"/>
    <w:rsid w:val="00F205BB"/>
    <w:rsid w:val="00F2563F"/>
    <w:rsid w:val="00F256E2"/>
    <w:rsid w:val="00F26447"/>
    <w:rsid w:val="00F2723E"/>
    <w:rsid w:val="00F30CD3"/>
    <w:rsid w:val="00F31282"/>
    <w:rsid w:val="00F32E95"/>
    <w:rsid w:val="00F33233"/>
    <w:rsid w:val="00F3491B"/>
    <w:rsid w:val="00F34E00"/>
    <w:rsid w:val="00F352A9"/>
    <w:rsid w:val="00F37D5F"/>
    <w:rsid w:val="00F424F2"/>
    <w:rsid w:val="00F43267"/>
    <w:rsid w:val="00F444D3"/>
    <w:rsid w:val="00F44D74"/>
    <w:rsid w:val="00F45F20"/>
    <w:rsid w:val="00F468F1"/>
    <w:rsid w:val="00F470FC"/>
    <w:rsid w:val="00F4759C"/>
    <w:rsid w:val="00F50256"/>
    <w:rsid w:val="00F54427"/>
    <w:rsid w:val="00F558A5"/>
    <w:rsid w:val="00F56DF0"/>
    <w:rsid w:val="00F63C19"/>
    <w:rsid w:val="00F64B57"/>
    <w:rsid w:val="00F64D24"/>
    <w:rsid w:val="00F64F4F"/>
    <w:rsid w:val="00F65644"/>
    <w:rsid w:val="00F67193"/>
    <w:rsid w:val="00F67C1A"/>
    <w:rsid w:val="00F719F2"/>
    <w:rsid w:val="00F7554A"/>
    <w:rsid w:val="00F76364"/>
    <w:rsid w:val="00F772F7"/>
    <w:rsid w:val="00F7755B"/>
    <w:rsid w:val="00F77F86"/>
    <w:rsid w:val="00F80646"/>
    <w:rsid w:val="00F8119E"/>
    <w:rsid w:val="00F81D65"/>
    <w:rsid w:val="00F8302D"/>
    <w:rsid w:val="00F83F76"/>
    <w:rsid w:val="00F84943"/>
    <w:rsid w:val="00F9081F"/>
    <w:rsid w:val="00F913E0"/>
    <w:rsid w:val="00F91A26"/>
    <w:rsid w:val="00F920DA"/>
    <w:rsid w:val="00F92FDC"/>
    <w:rsid w:val="00F93033"/>
    <w:rsid w:val="00F93EE6"/>
    <w:rsid w:val="00F94023"/>
    <w:rsid w:val="00F94CBB"/>
    <w:rsid w:val="00F94D20"/>
    <w:rsid w:val="00F976EF"/>
    <w:rsid w:val="00F97770"/>
    <w:rsid w:val="00FA1426"/>
    <w:rsid w:val="00FA3818"/>
    <w:rsid w:val="00FA469D"/>
    <w:rsid w:val="00FA5C2A"/>
    <w:rsid w:val="00FA7302"/>
    <w:rsid w:val="00FA759F"/>
    <w:rsid w:val="00FA75AA"/>
    <w:rsid w:val="00FB1E8F"/>
    <w:rsid w:val="00FB21B9"/>
    <w:rsid w:val="00FB4002"/>
    <w:rsid w:val="00FB43F2"/>
    <w:rsid w:val="00FB446D"/>
    <w:rsid w:val="00FB4C1F"/>
    <w:rsid w:val="00FB65D5"/>
    <w:rsid w:val="00FB7224"/>
    <w:rsid w:val="00FC0DE9"/>
    <w:rsid w:val="00FC2645"/>
    <w:rsid w:val="00FC37B9"/>
    <w:rsid w:val="00FC4FA6"/>
    <w:rsid w:val="00FC52DC"/>
    <w:rsid w:val="00FC54A9"/>
    <w:rsid w:val="00FC592A"/>
    <w:rsid w:val="00FD0100"/>
    <w:rsid w:val="00FD3174"/>
    <w:rsid w:val="00FD3722"/>
    <w:rsid w:val="00FD41AE"/>
    <w:rsid w:val="00FD471E"/>
    <w:rsid w:val="00FD5248"/>
    <w:rsid w:val="00FD58AD"/>
    <w:rsid w:val="00FD5A11"/>
    <w:rsid w:val="00FD64C9"/>
    <w:rsid w:val="00FD71D1"/>
    <w:rsid w:val="00FE1714"/>
    <w:rsid w:val="00FE1B08"/>
    <w:rsid w:val="00FE2441"/>
    <w:rsid w:val="00FE2882"/>
    <w:rsid w:val="00FE2DAB"/>
    <w:rsid w:val="00FE38D5"/>
    <w:rsid w:val="00FE5C25"/>
    <w:rsid w:val="00FE5D79"/>
    <w:rsid w:val="00FE5D84"/>
    <w:rsid w:val="00FE77CE"/>
    <w:rsid w:val="00FF0039"/>
    <w:rsid w:val="00FF0269"/>
    <w:rsid w:val="00FF116C"/>
    <w:rsid w:val="00FF1F28"/>
    <w:rsid w:val="00FF3116"/>
    <w:rsid w:val="00FF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24"/>
    <w:pPr>
      <w:ind w:firstLine="567"/>
      <w:jc w:val="both"/>
    </w:pPr>
    <w:rPr>
      <w:i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574E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E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1 Знак"/>
    <w:basedOn w:val="a"/>
    <w:rsid w:val="00A47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A4766E"/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A4766E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A4766E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A4766E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basedOn w:val="a0"/>
    <w:rsid w:val="00A4766E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4766E"/>
    <w:pPr>
      <w:jc w:val="center"/>
    </w:pPr>
    <w:rPr>
      <w:szCs w:val="20"/>
    </w:rPr>
  </w:style>
  <w:style w:type="paragraph" w:styleId="21">
    <w:name w:val="Body Text Indent 2"/>
    <w:basedOn w:val="a"/>
    <w:link w:val="22"/>
    <w:rsid w:val="00A4766E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rsid w:val="00A476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47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76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A4766E"/>
    <w:rPr>
      <w:sz w:val="24"/>
      <w:szCs w:val="24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A4766E"/>
    <w:rPr>
      <w:sz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A4766E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basedOn w:val="a0"/>
    <w:rsid w:val="00A4766E"/>
    <w:rPr>
      <w:sz w:val="28"/>
      <w:lang w:val="ru-RU" w:eastAsia="ru-RU" w:bidi="ar-SA"/>
    </w:rPr>
  </w:style>
  <w:style w:type="character" w:styleId="ac">
    <w:name w:val="Strong"/>
    <w:basedOn w:val="a0"/>
    <w:uiPriority w:val="22"/>
    <w:qFormat/>
    <w:rsid w:val="00A4766E"/>
    <w:rPr>
      <w:rFonts w:ascii="Verdana" w:hAnsi="Verdana" w:hint="default"/>
      <w:b/>
      <w:bCs/>
    </w:rPr>
  </w:style>
  <w:style w:type="character" w:customStyle="1" w:styleId="22">
    <w:name w:val="Основной текст с отступом 2 Знак"/>
    <w:basedOn w:val="a0"/>
    <w:link w:val="21"/>
    <w:rsid w:val="00A4766E"/>
    <w:rPr>
      <w:sz w:val="24"/>
      <w:szCs w:val="24"/>
      <w:lang w:val="ru-RU" w:eastAsia="ru-RU" w:bidi="ar-SA"/>
    </w:rPr>
  </w:style>
  <w:style w:type="character" w:customStyle="1" w:styleId="ad">
    <w:name w:val="Цветовое выделение"/>
    <w:rsid w:val="00A4766E"/>
    <w:rPr>
      <w:b/>
      <w:bCs/>
      <w:color w:val="000080"/>
    </w:rPr>
  </w:style>
  <w:style w:type="table" w:styleId="ae">
    <w:name w:val="Table Grid"/>
    <w:basedOn w:val="a1"/>
    <w:rsid w:val="00E6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d"/>
    <w:rsid w:val="00190401"/>
    <w:rPr>
      <w:color w:val="008000"/>
    </w:rPr>
  </w:style>
  <w:style w:type="character" w:styleId="af0">
    <w:name w:val="page number"/>
    <w:basedOn w:val="a0"/>
    <w:rsid w:val="007C2484"/>
  </w:style>
  <w:style w:type="character" w:customStyle="1" w:styleId="Absatz-Standardschriftart">
    <w:name w:val="Absatz-Standardschriftart"/>
    <w:rsid w:val="00F2563F"/>
  </w:style>
  <w:style w:type="paragraph" w:styleId="af1">
    <w:name w:val="header"/>
    <w:basedOn w:val="a"/>
    <w:link w:val="af2"/>
    <w:rsid w:val="00FC54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C54A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EE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4EEB"/>
    <w:rPr>
      <w:b/>
      <w:bCs/>
      <w:sz w:val="36"/>
      <w:szCs w:val="36"/>
    </w:rPr>
  </w:style>
  <w:style w:type="paragraph" w:customStyle="1" w:styleId="13">
    <w:name w:val="Знак Знак Знак Знак Знак Знак1 Знак"/>
    <w:basedOn w:val="a"/>
    <w:rsid w:val="00823E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5B5FCD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5B5FC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B5FCD"/>
    <w:rPr>
      <w:sz w:val="24"/>
      <w:szCs w:val="24"/>
    </w:rPr>
  </w:style>
  <w:style w:type="paragraph" w:styleId="23">
    <w:name w:val="Body Text First Indent 2"/>
    <w:basedOn w:val="af3"/>
    <w:link w:val="24"/>
    <w:rsid w:val="005B5FCD"/>
    <w:pPr>
      <w:ind w:firstLine="210"/>
    </w:pPr>
    <w:rPr>
      <w:sz w:val="20"/>
      <w:szCs w:val="20"/>
    </w:rPr>
  </w:style>
  <w:style w:type="character" w:customStyle="1" w:styleId="24">
    <w:name w:val="Красная строка 2 Знак"/>
    <w:basedOn w:val="af4"/>
    <w:link w:val="23"/>
    <w:rsid w:val="005B5FCD"/>
  </w:style>
  <w:style w:type="paragraph" w:styleId="af5">
    <w:name w:val="Balloon Text"/>
    <w:basedOn w:val="a"/>
    <w:link w:val="af6"/>
    <w:rsid w:val="00101B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0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39">
      <w:bodyDiv w:val="1"/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140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612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315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2F99D18462E8AB9E9BA9C0481ABD73D61EFD526DE4AE9BB16204500E801C48843065CB18E79C908KAm4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F99D18462E8AB9E9BA9C0481ABD73D61EFD126DD40E9BB16204500E801C48843065CB18E79C908KAm4G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F99D18462E8AB9E9BA9C0481ABD73D61EFD325D949E9BB16204500E801C48843065CB18E79C908KAm4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consultantplus://offline/ref=710E68D35B8AD14219A70A9E34FF91D97CE32D39C7E6D31FBA85A527CB7B19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4134357595544458"/>
          <c:y val="7.0492188476440523E-2"/>
          <c:w val="0.49361590167083202"/>
          <c:h val="0.7704496937882854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rgbClr val="CC0099"/>
            </a:solidFill>
          </c:spPr>
          <c:dLbls>
            <c:dLbl>
              <c:idx val="0"/>
              <c:layout>
                <c:manualLayout>
                  <c:x val="2.4375380865326412E-3"/>
                  <c:y val="3.15955766192738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9250457038391225E-2"/>
                  <c:y val="6.31911532385471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19035.8</c:v>
                </c:pt>
                <c:pt idx="1">
                  <c:v>22409.1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33473</c:v>
                </c:pt>
                <c:pt idx="1">
                  <c:v>29685</c:v>
                </c:pt>
              </c:numCache>
            </c:numRef>
          </c:val>
        </c:ser>
        <c:gapWidth val="75"/>
        <c:shape val="cylinder"/>
        <c:axId val="101774464"/>
        <c:axId val="101776000"/>
        <c:axId val="0"/>
      </c:bar3DChart>
      <c:catAx>
        <c:axId val="101774464"/>
        <c:scaling>
          <c:orientation val="minMax"/>
        </c:scaling>
        <c:axPos val="b"/>
        <c:numFmt formatCode="General" sourceLinked="1"/>
        <c:majorTickMark val="none"/>
        <c:tickLblPos val="nextTo"/>
        <c:crossAx val="101776000"/>
        <c:crosses val="autoZero"/>
        <c:auto val="1"/>
        <c:lblAlgn val="ctr"/>
        <c:lblOffset val="100"/>
      </c:catAx>
      <c:valAx>
        <c:axId val="101776000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9">
            <a:noFill/>
          </a:ln>
        </c:spPr>
        <c:crossAx val="101774464"/>
        <c:crosses val="autoZero"/>
        <c:crossBetween val="between"/>
      </c:valAx>
      <c:spPr>
        <a:noFill/>
        <a:ln w="25412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7292101980505923E-2"/>
          <c:y val="0.17551790546305551"/>
          <c:w val="0.83647971289945766"/>
          <c:h val="0.539414121222459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3"/>
            <c:spPr>
              <a:solidFill>
                <a:srgbClr val="FF0000"/>
              </a:solidFill>
            </c:spPr>
          </c:dPt>
          <c:dPt>
            <c:idx val="1"/>
            <c:explosion val="4"/>
            <c:spPr>
              <a:solidFill>
                <a:srgbClr val="0000FF"/>
              </a:solidFill>
            </c:spPr>
          </c:dPt>
          <c:dPt>
            <c:idx val="2"/>
            <c:explosion val="6"/>
            <c:spPr>
              <a:solidFill>
                <a:srgbClr val="00CC00"/>
              </a:solidFill>
            </c:spPr>
          </c:dPt>
          <c:dPt>
            <c:idx val="3"/>
            <c:explosion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explosion val="0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територии РФ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гос.и мун.собственности</c:v>
                </c:pt>
                <c:pt idx="4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7448</c:v>
                </c:pt>
                <c:pt idx="1">
                  <c:v>2663.1</c:v>
                </c:pt>
                <c:pt idx="2">
                  <c:v>9317</c:v>
                </c:pt>
                <c:pt idx="3">
                  <c:v>2181</c:v>
                </c:pt>
                <c:pt idx="4">
                  <c:v>800</c:v>
                </c:pt>
              </c:numCache>
            </c:numRef>
          </c:val>
        </c:ser>
      </c:pie3DChart>
      <c:spPr>
        <a:noFill/>
        <a:ln w="25372">
          <a:noFill/>
        </a:ln>
      </c:spPr>
    </c:plotArea>
    <c:legend>
      <c:legendPos val="b"/>
      <c:layout>
        <c:manualLayout>
          <c:xMode val="edge"/>
          <c:yMode val="edge"/>
          <c:x val="0.14961077353915234"/>
          <c:y val="0.66374700803909314"/>
          <c:w val="0.79673054566809365"/>
          <c:h val="0.25369368923224211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08036127836964"/>
          <c:y val="7.4025534943726642E-2"/>
          <c:w val="0.86391963872163069"/>
          <c:h val="0.5638511499621868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9386363833233763E-2"/>
                  <c:y val="-0.1516391108045800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254847742694364E-2"/>
                  <c:y val="-0.2224270939438523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52 097,5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Бюджет на 2015 год</c:v>
                </c:pt>
                <c:pt idx="1">
                  <c:v>Проект бюджета на 2016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52512.7</c:v>
                </c:pt>
                <c:pt idx="1">
                  <c:v>52097.5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Бюджет на 2015 год</c:v>
                </c:pt>
                <c:pt idx="1">
                  <c:v>Проект бюджета на 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75"/>
        <c:shape val="pyramid"/>
        <c:axId val="102537856"/>
        <c:axId val="102543744"/>
        <c:axId val="0"/>
      </c:bar3DChart>
      <c:catAx>
        <c:axId val="1025378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02543744"/>
        <c:crosses val="autoZero"/>
        <c:auto val="1"/>
        <c:lblAlgn val="ctr"/>
        <c:lblOffset val="100"/>
      </c:catAx>
      <c:valAx>
        <c:axId val="102543744"/>
        <c:scaling>
          <c:orientation val="minMax"/>
        </c:scaling>
        <c:delete val="1"/>
        <c:axPos val="l"/>
        <c:majorGridlines/>
        <c:numFmt formatCode="#,##0.0" sourceLinked="1"/>
        <c:tickLblPos val="nextTo"/>
        <c:crossAx val="102537856"/>
        <c:crosses val="autoZero"/>
        <c:crossBetween val="between"/>
      </c:valAx>
      <c:spPr>
        <a:noFill/>
        <a:ln w="25412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2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explosion val="4"/>
            <c:spPr>
              <a:solidFill>
                <a:srgbClr val="0000FF"/>
              </a:solidFill>
            </c:spPr>
          </c:dPt>
          <c:dPt>
            <c:idx val="1"/>
            <c:explosion val="4"/>
            <c:spPr>
              <a:solidFill>
                <a:srgbClr val="FF33CC"/>
              </a:solidFill>
            </c:spPr>
          </c:dPt>
          <c:dPt>
            <c:idx val="2"/>
            <c:explosion val="3"/>
            <c:spPr>
              <a:solidFill>
                <a:srgbClr val="FF0000"/>
              </a:solidFill>
            </c:spPr>
          </c:dPt>
          <c:dPt>
            <c:idx val="3"/>
            <c:explosion val="4"/>
            <c:spPr>
              <a:solidFill>
                <a:srgbClr val="00FF00"/>
              </a:solidFill>
            </c:spPr>
          </c:dPt>
          <c:dPt>
            <c:idx val="4"/>
            <c:explosion val="4"/>
            <c:spPr>
              <a:solidFill>
                <a:srgbClr val="FF0066"/>
              </a:solidFill>
            </c:spPr>
          </c:dPt>
          <c:dPt>
            <c:idx val="5"/>
            <c:explosion val="3"/>
          </c:dPt>
          <c:dPt>
            <c:idx val="6"/>
            <c:explosion val="4"/>
            <c:spPr>
              <a:solidFill>
                <a:srgbClr val="FFFF00"/>
              </a:solidFill>
            </c:spPr>
          </c:dPt>
          <c:dPt>
            <c:idx val="7"/>
            <c:explosion val="3"/>
            <c:spPr>
              <a:solidFill>
                <a:srgbClr val="660066"/>
              </a:solidFill>
            </c:spPr>
          </c:dPt>
          <c:dPt>
            <c:idx val="8"/>
            <c:explosion val="3"/>
            <c:spPr>
              <a:solidFill>
                <a:srgbClr val="33CCCC"/>
              </a:solidFill>
            </c:spPr>
          </c:dPt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11891.6</c:v>
                </c:pt>
                <c:pt idx="1">
                  <c:v>269</c:v>
                </c:pt>
                <c:pt idx="2">
                  <c:v>417</c:v>
                </c:pt>
                <c:pt idx="3">
                  <c:v>11657.4</c:v>
                </c:pt>
                <c:pt idx="4">
                  <c:v>21682.5</c:v>
                </c:pt>
                <c:pt idx="5">
                  <c:v>50</c:v>
                </c:pt>
                <c:pt idx="6">
                  <c:v>2891.8</c:v>
                </c:pt>
                <c:pt idx="7">
                  <c:v>433.3</c:v>
                </c:pt>
                <c:pt idx="8">
                  <c:v>2804.6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66CC"/>
              </a:solidFill>
            </c:spPr>
          </c:dPt>
          <c:dLbls>
            <c:dLbl>
              <c:idx val="1"/>
              <c:layout>
                <c:manualLayout>
                  <c:x val="2.3148148148148147E-2"/>
                  <c:y val="-0.21428571428571436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35015.300000000003</c:v>
                </c:pt>
                <c:pt idx="1">
                  <c:v>37731.300000000003</c:v>
                </c:pt>
              </c:numCache>
            </c:numRef>
          </c:val>
        </c:ser>
        <c:shape val="pyramid"/>
        <c:axId val="102274944"/>
        <c:axId val="102276480"/>
        <c:axId val="0"/>
      </c:bar3DChart>
      <c:catAx>
        <c:axId val="102274944"/>
        <c:scaling>
          <c:orientation val="minMax"/>
        </c:scaling>
        <c:axPos val="b"/>
        <c:tickLblPos val="nextTo"/>
        <c:crossAx val="102276480"/>
        <c:crosses val="autoZero"/>
        <c:auto val="1"/>
        <c:lblAlgn val="ctr"/>
        <c:lblOffset val="100"/>
      </c:catAx>
      <c:valAx>
        <c:axId val="102276480"/>
        <c:scaling>
          <c:orientation val="minMax"/>
        </c:scaling>
        <c:axPos val="l"/>
        <c:majorGridlines/>
        <c:numFmt formatCode="#,##0.0" sourceLinked="1"/>
        <c:tickLblPos val="nextTo"/>
        <c:crossAx val="102274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8C88-0B89-4333-881F-66A2FE13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6692</Words>
  <Characters>46872</Characters>
  <Application>Microsoft Office Word</Application>
  <DocSecurity>0</DocSecurity>
  <Lines>390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53458</CharactersWithSpaces>
  <SharedDoc>false</SharedDoc>
  <HLinks>
    <vt:vector size="24" baseType="variant">
      <vt:variant>
        <vt:i4>7340128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consultantplus://offline/ref=32F99D18462E8AB9E9BA9C0481ABD73D61EFD526DE4AE9BB16204500E801C48843065CB18E79C908KAm4G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consultantplus://offline/ref=32F99D18462E8AB9E9BA9C0481ABD73D61EFD126DD40E9BB16204500E801C48843065CB18E79C908KAm4G</vt:lpwstr>
      </vt:variant>
      <vt:variant>
        <vt:lpwstr/>
      </vt:variant>
      <vt:variant>
        <vt:i4>7340129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consultantplus://offline/ref=32F99D18462E8AB9E9BA9C0481ABD73D61EFD325D949E9BB16204500E801C48843065CB18E79C908KAm4G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consultantplus://offline/ref=710E68D35B8AD14219A70A9E34FF91D97CE32D39C7E6D31FBA85A527CB7B19I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Наталья</dc:creator>
  <cp:lastModifiedBy>Абрамова</cp:lastModifiedBy>
  <cp:revision>6</cp:revision>
  <cp:lastPrinted>2016-02-01T11:26:00Z</cp:lastPrinted>
  <dcterms:created xsi:type="dcterms:W3CDTF">2016-01-27T14:26:00Z</dcterms:created>
  <dcterms:modified xsi:type="dcterms:W3CDTF">2016-05-06T11:08:00Z</dcterms:modified>
</cp:coreProperties>
</file>