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2F" w:rsidRDefault="00776A2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76A2F" w:rsidRDefault="00776A2F">
      <w:pPr>
        <w:widowControl w:val="0"/>
        <w:autoSpaceDE w:val="0"/>
        <w:autoSpaceDN w:val="0"/>
        <w:adjustRightInd w:val="0"/>
        <w:spacing w:after="0" w:line="240" w:lineRule="auto"/>
        <w:ind w:firstLine="540"/>
        <w:jc w:val="both"/>
        <w:outlineLvl w:val="0"/>
        <w:rPr>
          <w:rFonts w:ascii="Calibri" w:hAnsi="Calibri" w:cs="Calibri"/>
        </w:rPr>
      </w:pPr>
    </w:p>
    <w:p w:rsidR="00776A2F" w:rsidRDefault="00776A2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776A2F" w:rsidRDefault="00776A2F">
      <w:pPr>
        <w:widowControl w:val="0"/>
        <w:autoSpaceDE w:val="0"/>
        <w:autoSpaceDN w:val="0"/>
        <w:adjustRightInd w:val="0"/>
        <w:spacing w:after="0" w:line="240" w:lineRule="auto"/>
        <w:jc w:val="center"/>
        <w:rPr>
          <w:rFonts w:ascii="Calibri" w:hAnsi="Calibri" w:cs="Calibri"/>
          <w:b/>
          <w:bCs/>
        </w:rPr>
      </w:pPr>
    </w:p>
    <w:p w:rsidR="00776A2F" w:rsidRDefault="00776A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776A2F" w:rsidRDefault="00776A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июня 2011 г. N 1021-р</w:t>
      </w:r>
    </w:p>
    <w:p w:rsidR="00776A2F" w:rsidRDefault="00776A2F">
      <w:pPr>
        <w:widowControl w:val="0"/>
        <w:autoSpaceDE w:val="0"/>
        <w:autoSpaceDN w:val="0"/>
        <w:adjustRightInd w:val="0"/>
        <w:spacing w:after="0" w:line="240" w:lineRule="auto"/>
        <w:jc w:val="center"/>
        <w:rPr>
          <w:rFonts w:ascii="Calibri" w:hAnsi="Calibri" w:cs="Calibri"/>
        </w:rPr>
      </w:pP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776A2F" w:rsidRDefault="00776A2F">
      <w:pPr>
        <w:widowControl w:val="0"/>
        <w:autoSpaceDE w:val="0"/>
        <w:autoSpaceDN w:val="0"/>
        <w:adjustRightInd w:val="0"/>
        <w:spacing w:after="0" w:line="240" w:lineRule="auto"/>
        <w:ind w:firstLine="540"/>
        <w:jc w:val="both"/>
        <w:rPr>
          <w:rFonts w:ascii="Calibri" w:hAnsi="Calibri" w:cs="Calibri"/>
        </w:rPr>
      </w:pPr>
      <w:hyperlink w:anchor="Par28" w:history="1">
        <w:r>
          <w:rPr>
            <w:rFonts w:ascii="Calibri" w:hAnsi="Calibri" w:cs="Calibri"/>
            <w:color w:val="0000FF"/>
          </w:rPr>
          <w:t>Концепцию</w:t>
        </w:r>
      </w:hyperlink>
      <w:r>
        <w:rPr>
          <w:rFonts w:ascii="Calibri" w:hAnsi="Calibri" w:cs="Calibri"/>
        </w:rPr>
        <w:t xml:space="preserve"> снижения административных барьеров и повышения доступности государственных и муниципальных услуг на 2011 - 2013 годы;</w:t>
      </w:r>
    </w:p>
    <w:p w:rsidR="00776A2F" w:rsidRDefault="00776A2F">
      <w:pPr>
        <w:widowControl w:val="0"/>
        <w:autoSpaceDE w:val="0"/>
        <w:autoSpaceDN w:val="0"/>
        <w:adjustRightInd w:val="0"/>
        <w:spacing w:after="0" w:line="240" w:lineRule="auto"/>
        <w:ind w:firstLine="540"/>
        <w:jc w:val="both"/>
        <w:rPr>
          <w:rFonts w:ascii="Calibri" w:hAnsi="Calibri" w:cs="Calibri"/>
        </w:rPr>
      </w:pPr>
      <w:hyperlink w:anchor="Par590" w:history="1">
        <w:r>
          <w:rPr>
            <w:rFonts w:ascii="Calibri" w:hAnsi="Calibri" w:cs="Calibri"/>
            <w:color w:val="0000FF"/>
          </w:rPr>
          <w:t>план</w:t>
        </w:r>
      </w:hyperlink>
      <w:r>
        <w:rPr>
          <w:rFonts w:ascii="Calibri" w:hAnsi="Calibri" w:cs="Calibri"/>
        </w:rPr>
        <w:t xml:space="preserve"> мероприятий по реализации </w:t>
      </w:r>
      <w:hyperlink w:anchor="Par28" w:history="1">
        <w:r>
          <w:rPr>
            <w:rFonts w:ascii="Calibri" w:hAnsi="Calibri" w:cs="Calibri"/>
            <w:color w:val="0000FF"/>
          </w:rPr>
          <w:t>Концепции</w:t>
        </w:r>
      </w:hyperlink>
      <w:r>
        <w:rPr>
          <w:rFonts w:ascii="Calibri" w:hAnsi="Calibri" w:cs="Calibri"/>
        </w:rPr>
        <w:t xml:space="preserve"> снижения административных барьеров и повышения доступности государственных и муниципальных услуг на 2011 - 2013 годы.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органам исполнительной власти обеспечить выполнение мероприятий </w:t>
      </w:r>
      <w:hyperlink w:anchor="Par28" w:history="1">
        <w:r>
          <w:rPr>
            <w:rFonts w:ascii="Calibri" w:hAnsi="Calibri" w:cs="Calibri"/>
            <w:color w:val="0000FF"/>
          </w:rPr>
          <w:t>Концепции</w:t>
        </w:r>
      </w:hyperlink>
      <w:r>
        <w:rPr>
          <w:rFonts w:ascii="Calibri" w:hAnsi="Calibri" w:cs="Calibri"/>
        </w:rPr>
        <w:t xml:space="preserve"> и </w:t>
      </w:r>
      <w:hyperlink w:anchor="Par590" w:history="1">
        <w:r>
          <w:rPr>
            <w:rFonts w:ascii="Calibri" w:hAnsi="Calibri" w:cs="Calibri"/>
            <w:color w:val="0000FF"/>
          </w:rPr>
          <w:t>плана</w:t>
        </w:r>
      </w:hyperlink>
      <w:r>
        <w:rPr>
          <w:rFonts w:ascii="Calibri" w:hAnsi="Calibri" w:cs="Calibri"/>
        </w:rPr>
        <w:t>, утвержденных настоящим распоряжением.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Рекомендовать органам исполнительной власти субъектов Российской Федерации и органам местного самоуправления при осуществлении своей деятельности руководствоваться положениями </w:t>
      </w:r>
      <w:hyperlink w:anchor="Par28" w:history="1">
        <w:r>
          <w:rPr>
            <w:rFonts w:ascii="Calibri" w:hAnsi="Calibri" w:cs="Calibri"/>
            <w:color w:val="0000FF"/>
          </w:rPr>
          <w:t>Концепции</w:t>
        </w:r>
      </w:hyperlink>
      <w:r>
        <w:rPr>
          <w:rFonts w:ascii="Calibri" w:hAnsi="Calibri" w:cs="Calibri"/>
        </w:rPr>
        <w:t xml:space="preserve"> и </w:t>
      </w:r>
      <w:hyperlink w:anchor="Par590" w:history="1">
        <w:r>
          <w:rPr>
            <w:rFonts w:ascii="Calibri" w:hAnsi="Calibri" w:cs="Calibri"/>
            <w:color w:val="0000FF"/>
          </w:rPr>
          <w:t>плана</w:t>
        </w:r>
      </w:hyperlink>
      <w:r>
        <w:rPr>
          <w:rFonts w:ascii="Calibri" w:hAnsi="Calibri" w:cs="Calibri"/>
        </w:rPr>
        <w:t>, утвержденных настоящим распоряжением.</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76A2F" w:rsidRDefault="00776A2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6A2F" w:rsidRDefault="00776A2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Утверждена</w:t>
      </w:r>
    </w:p>
    <w:p w:rsidR="00776A2F" w:rsidRDefault="00776A2F">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776A2F" w:rsidRDefault="00776A2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6A2F" w:rsidRDefault="00776A2F">
      <w:pPr>
        <w:widowControl w:val="0"/>
        <w:autoSpaceDE w:val="0"/>
        <w:autoSpaceDN w:val="0"/>
        <w:adjustRightInd w:val="0"/>
        <w:spacing w:after="0" w:line="240" w:lineRule="auto"/>
        <w:jc w:val="right"/>
        <w:rPr>
          <w:rFonts w:ascii="Calibri" w:hAnsi="Calibri" w:cs="Calibri"/>
        </w:rPr>
      </w:pPr>
      <w:r>
        <w:rPr>
          <w:rFonts w:ascii="Calibri" w:hAnsi="Calibri" w:cs="Calibri"/>
        </w:rPr>
        <w:t>от 10 июня 2011 г. N 1021-р</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rPr>
          <w:rFonts w:ascii="Calibri" w:hAnsi="Calibri" w:cs="Calibri"/>
          <w:b/>
          <w:bCs/>
        </w:rPr>
      </w:pPr>
      <w:bookmarkStart w:id="2" w:name="Par28"/>
      <w:bookmarkEnd w:id="2"/>
      <w:r>
        <w:rPr>
          <w:rFonts w:ascii="Calibri" w:hAnsi="Calibri" w:cs="Calibri"/>
          <w:b/>
          <w:bCs/>
        </w:rPr>
        <w:t>КОНЦЕПЦИЯ</w:t>
      </w:r>
    </w:p>
    <w:p w:rsidR="00776A2F" w:rsidRDefault="00776A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СНИЖЕНИЯ АДМИНИСТРАТИВНЫХ БАРЬЕРОВ И ПОВЫШЕНИЯ ДОСТУПНОСТИ</w:t>
      </w:r>
    </w:p>
    <w:p w:rsidR="00776A2F" w:rsidRDefault="00776A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 НА 2011 - 2013 ГОДЫ</w:t>
      </w:r>
    </w:p>
    <w:p w:rsidR="00776A2F" w:rsidRDefault="00776A2F">
      <w:pPr>
        <w:widowControl w:val="0"/>
        <w:autoSpaceDE w:val="0"/>
        <w:autoSpaceDN w:val="0"/>
        <w:adjustRightInd w:val="0"/>
        <w:spacing w:after="0" w:line="240" w:lineRule="auto"/>
        <w:jc w:val="center"/>
        <w:rPr>
          <w:rFonts w:ascii="Calibri" w:hAnsi="Calibri" w:cs="Calibri"/>
        </w:rPr>
      </w:pP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1"/>
        <w:rPr>
          <w:rFonts w:ascii="Calibri" w:hAnsi="Calibri" w:cs="Calibri"/>
        </w:rPr>
      </w:pPr>
      <w:bookmarkStart w:id="3" w:name="Par35"/>
      <w:bookmarkEnd w:id="3"/>
      <w:r>
        <w:rPr>
          <w:rFonts w:ascii="Calibri" w:hAnsi="Calibri" w:cs="Calibri"/>
        </w:rPr>
        <w:t>I. Основные итоги административной реформы</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в Российской Федерации, проведенной в 2006 - 2010 годах</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2010 году истек срок реализации </w:t>
      </w:r>
      <w:hyperlink r:id="rId8" w:history="1">
        <w:r>
          <w:rPr>
            <w:rFonts w:ascii="Calibri" w:hAnsi="Calibri" w:cs="Calibri"/>
            <w:color w:val="0000FF"/>
          </w:rPr>
          <w:t>Концепции</w:t>
        </w:r>
      </w:hyperlink>
      <w:r>
        <w:rPr>
          <w:rFonts w:ascii="Calibri" w:hAnsi="Calibri" w:cs="Calibri"/>
        </w:rPr>
        <w:t xml:space="preserve"> административной реформы в Российской Федерации в 2006 - 2010 годах (далее - Концепция административной реформы), одобренной распоряжением Правительства Российской Федерации от 25 октября 2005 г. N 1789-р. За эти годы сформирована нормативная и методическая база повышения качества и предоставления (исполнения) государственных и муниципальных услуг (функций), а также созданы механизмы управления и стимулирования реализации административной реформы.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Административная реформа в Российской Федерации, проведенная в 2006 - 2010 годах, была направлена на достижение следующих целей: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доступности государственных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деятельности органов исполнительной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результатом стало принятие Федерального </w:t>
      </w:r>
      <w:hyperlink r:id="rId9" w:history="1">
        <w:r>
          <w:rPr>
            <w:rFonts w:ascii="Calibri" w:hAnsi="Calibri" w:cs="Calibri"/>
            <w:color w:val="0000FF"/>
          </w:rPr>
          <w:t>закона</w:t>
        </w:r>
      </w:hyperlink>
      <w:r>
        <w:rPr>
          <w:rFonts w:ascii="Calibri" w:hAnsi="Calibri" w:cs="Calibri"/>
        </w:rPr>
        <w:t xml:space="preserve"> "Об организации предоставления государственных и муниципальных услуг", явившегося правовой базой для реализации основных мероприятий административной реформы.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 w:history="1">
        <w:r>
          <w:rPr>
            <w:rFonts w:ascii="Calibri" w:hAnsi="Calibri" w:cs="Calibri"/>
            <w:color w:val="0000FF"/>
          </w:rPr>
          <w:t>Концепцией</w:t>
        </w:r>
      </w:hyperlink>
      <w:r>
        <w:rPr>
          <w:rFonts w:ascii="Calibri" w:hAnsi="Calibri" w:cs="Calibri"/>
        </w:rPr>
        <w:t xml:space="preserve"> административной реформы работа велась в рамках следующих направлений: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управления по результатам и проектного 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регламентация и стандартизация государственных и муниципальных услуг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информации о государственных услугах, оказываемых в электронной форме;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функций органов исполнительной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государственного и муниципального заказа;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направления, касающегося управления по результатам и проектного 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разрабатывались доклады о результатах и основных направлениях деятельности субъектов бюджетного планирования;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2008 году утверждены основные направления деятельности Правительства Российской Федерации на период до 2012 года, целевые показатели и перечень проектов по реализации основных направлений деятельности Правительства Российской Федерации на период до 2012 года;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заложена законодательная база по формированию системы государственного задания в отношении услуг, оказываемых федеральными органами исполнительной власти и федеральными государственными учреждениями;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утверждены ведомственные целевые программы по повышению качества предоставления (исполнения) государственных и муниципальных услуг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регламентации и стандартизации государственных и муниципальных услуг (функций) были разработаны административные регламенты предоставления (исполнения) государственных и муниципальных услуг (функций), которые позволили систематизировать полномочия органов государственной власти и органов местного самоуправления, упорядочить их деятельность, а также восполнить нормативные правовые пробелы в законодательстве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административный регламент является основным документом, регулирующим порядок предоставления (исполнения) государственных и муниципальных услуг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регламенты служат основой для оптимизации государственных и муниципальных услуг (функций) и перевода их в электронный вид.</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концу 2010 года утверждено 447 административных регламентов предоставления (исполнения) услуг (функций) федеральных органов исполнительной власти. На региональном и муниципальном уровнях утверждены более 6000 и 4000 административных регламентов соответственно.</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направления, касающегося предоставления информации о государственных услугах и государственных услугах, оказываемых в электронной форме, созданы следующие ключевые элементы центральной инфраструктуры электронного правительства: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государственная информационная система "Единый портал государственных и муниципальных услуг (функций)" (далее - единый портал);</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государственная информационная система "Сводный реестр государственных и муниципальных услуг (функций)" (далее - федеральный реестр);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программно-технический комплекс, обеспечивающий получение государственных услуг в электронном виде через инфраструктуру центров общественного доступа;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информационная система удостоверяющих центров единого пространства доверия электронного правительства.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Зарегистрированные пользователи единого портала имеют возможность отправлять в электронной форме заявления на получение более 50 государственных услуг, предоставляемых 18 федеральными органами исполнительной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Обеспечено наполнение официальных сайтов органов государственной власти информацией о порядке предоставления государственных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декабрь 2010 г. на едином портале была размещена информация о 575 государственных услугах (функциях), предоставляемых (исполняемых) 56 федеральными органами исполнительной власти. Официальные сайты федеральных органов исполнительной власти в сети Интернет предоставляют различные веб-сервисы, значительно облегчающие получение государственных услуг. Единый портал также предоставляет возможность подачи заявлений по нескольким десяткам государственных услуг. В отношении большинства указанных услуг обеспечена возможность подачи документов в электронной форме.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этапом в области обеспечения открытости публичных органов стало принятие Федерального </w:t>
      </w:r>
      <w:hyperlink r:id="rId11"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государственных органов и органов местного самоуправления". Указанный Федеральный </w:t>
      </w:r>
      <w:hyperlink r:id="rId12" w:history="1">
        <w:r>
          <w:rPr>
            <w:rFonts w:ascii="Calibri" w:hAnsi="Calibri" w:cs="Calibri"/>
            <w:color w:val="0000FF"/>
          </w:rPr>
          <w:t>закон</w:t>
        </w:r>
      </w:hyperlink>
      <w:r>
        <w:rPr>
          <w:rFonts w:ascii="Calibri" w:hAnsi="Calibri" w:cs="Calibri"/>
        </w:rPr>
        <w:t xml:space="preserve"> регулирует правоотношения, связанные с доступом к информации о деятельности государственных органов и органов местного самоуправления, обеспечивая тем самым реализацию конституционного права граждан свободно искать и получать информацию.</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принят Федеральный </w:t>
      </w:r>
      <w:hyperlink r:id="rId13" w:history="1">
        <w:r>
          <w:rPr>
            <w:rFonts w:ascii="Calibri" w:hAnsi="Calibri" w:cs="Calibri"/>
            <w:color w:val="0000FF"/>
          </w:rPr>
          <w:t>закон</w:t>
        </w:r>
      </w:hyperlink>
      <w:r>
        <w:rPr>
          <w:rFonts w:ascii="Calibri" w:hAnsi="Calibri" w:cs="Calibri"/>
        </w:rPr>
        <w:t xml:space="preserve"> "Об официальном статистическом учете и системе государственной статистики в Российской Федерации", создается единая межведомственная информационно-статистическая система, создана инфраструктура для обмена документами и сведениями между федеральными органами исполнительной власти в электронном виде - система межведомственного электронного документооборота, а в целях технологического обеспечения информационного взаимодействия при предоставлении (исполнении) государственных и муниципальных услуг (функций) в электронном виде - создана единая система межведомственного электронного взаимодействия. Однако модернизация системы информационного обеспечения органов исполнительной власти затруднена тем, что существующие государственные информационные системы создавались в условиях отсутствия единых утвержденных форматов данных, протоколов и иных нормативно-технических требований к государственным информационным системам.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направления, касающегося организации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 (далее - многофункциональные центры) к концу 2010 года начали функционировать 166 многофункциональных центров в 48 субъектах Российской Федерации (в каждом многофункциональном центре предоставляется от 100 до 200 наиболее востребованных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работы многофункциональных центров демонстрируют сокращение сроков получения государственных и муниципальных услуг, снижение межведомственной волокиты, достижение существенного антикоррупционного эффекта за счет отсутствия непосредственного взаимодействия с предоставляющими услуги государственными и муниципальными служащими, исчезновение спроса на деятельность включенных в коррупционные схемы посредников, что позволяет минимизировать расходы на обеспечение условий качественного, доступного и комфортного получения государственных и муниципальных услуг в соответствии с утвержденными административными регламентами и заключенными соглашениями. Результаты проведенного мониторинга создания многофункциональных центров показали, что почти 90 процентов посетителей высоко оценивают их работу.</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направления, касающегося оптимизации функций органов исполнительной власти, проведена инвентаризация состава государственных услуг (функций) федеральных органов исполнительной власти, которые имеют непосредственное отношение к гражданам и бизнесу. Согласно проведенному анализу, существует более 800 таких услуг (функций) на федеральном уровне. Это услуги, получаемые по запросу (справка, лицензия, разрешение), и контрольно-надзорные функции. В федеральном законодательстве определено около 120 типовых </w:t>
      </w:r>
      <w:r>
        <w:rPr>
          <w:rFonts w:ascii="Calibri" w:hAnsi="Calibri" w:cs="Calibri"/>
        </w:rPr>
        <w:lastRenderedPageBreak/>
        <w:t>региональных и 80 типовых муниципальных услуг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соответствующих государственных услугах (функциях), размещенные в федеральном реестре, позволяют оценить прогресс в разработке административных регламентов на федеральном, региональном и муниципальном уровнях, унифицировать наименования и описания аналогичных услуг (функций) в различных субъектах Российской Федерации, муниципальных образованиях, а в дальнейшем позволят принимать решения об оптимизации порядка и сроков их предоставления (исполнения).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Достигнуты ощутимые результаты в части сокращения лицензируемых видов деятельности. В Федеральном </w:t>
      </w:r>
      <w:hyperlink r:id="rId14" w:history="1">
        <w:r>
          <w:rPr>
            <w:rFonts w:ascii="Calibri" w:hAnsi="Calibri" w:cs="Calibri"/>
            <w:color w:val="0000FF"/>
          </w:rPr>
          <w:t>законе</w:t>
        </w:r>
      </w:hyperlink>
      <w:r>
        <w:rPr>
          <w:rFonts w:ascii="Calibri" w:hAnsi="Calibri" w:cs="Calibri"/>
        </w:rPr>
        <w:t xml:space="preserve"> "О лицензировании отдельных видов деятельности" предусмотрен порядок определения полномочий по лицензированию, осуществляемых как федеральными органами исполнительной власти, так и органами исполнительной власти субъектов Российской Федерации, а также положения, направленные на упрощение процедур получения и переоформления лицензии и на обеспечение защиты прав хозяйствующих субъектов, открытости и доступности информации лицензирующих органов для граждан и хозяйствующих субъектов, что позволит сократить масштабы административного влияния на предпринимательскую деятельность, связанного с лицензированием.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оптимизация государственных функций связана со стимулированием развития саморегулирования. С 1 января 2006 г. 5 видов лицензирования заменены обязательным членством в саморегулируемых организациях. Всего в Российской Федерации по состоянию на апрель 2011 г. создано более 750 саморегулируемых организаций, охватывающих более 20 видов предпринимательской и профессиональной деятельности, государственную регистрацию которых осуществляют 7 федеральных органов исполнительной власти. При этом требование об обязательном членстве субъектов бизнеса в соответствующих саморегулируемых организациях установлено в 8 видах предпринимательской и профессиональной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2008 году в связи с принятием Федерального </w:t>
      </w:r>
      <w:hyperlink r:id="rId15" w:history="1">
        <w:r>
          <w:rPr>
            <w:rFonts w:ascii="Calibri" w:hAnsi="Calibri" w:cs="Calibri"/>
            <w:color w:val="0000FF"/>
          </w:rPr>
          <w:t>закона</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были увеличены гарантии защиты прав и законных интересов юридических лиц и индивидуальных предпринимателей и введен уведомительный порядок начала осуществления 20 видов предпринимательской деятельности, а также были закреплены базовые правовые основы осуществления государственного контроля (надзора) и муниципального контроля.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направления, касающегося размещения государственного и муниципального заказа, принят Федеральный </w:t>
      </w:r>
      <w:hyperlink r:id="rId16" w:history="1">
        <w:r>
          <w:rPr>
            <w:rFonts w:ascii="Calibri" w:hAnsi="Calibri" w:cs="Calibri"/>
            <w:color w:val="0000FF"/>
          </w:rPr>
          <w:t>закон</w:t>
        </w:r>
      </w:hyperlink>
      <w:r>
        <w:rPr>
          <w:rFonts w:ascii="Calibri" w:hAnsi="Calibri" w:cs="Calibri"/>
        </w:rPr>
        <w:t xml:space="preserve"> "О размещении заказов на поставки товаров, выполнение работ, оказание услуг для государственных и муниципальных нужд". В указанном Федеральном </w:t>
      </w:r>
      <w:hyperlink r:id="rId17" w:history="1">
        <w:r>
          <w:rPr>
            <w:rFonts w:ascii="Calibri" w:hAnsi="Calibri" w:cs="Calibri"/>
            <w:color w:val="0000FF"/>
          </w:rPr>
          <w:t>законе</w:t>
        </w:r>
      </w:hyperlink>
      <w:r>
        <w:rPr>
          <w:rFonts w:ascii="Calibri" w:hAnsi="Calibri" w:cs="Calibri"/>
        </w:rPr>
        <w:t xml:space="preserve"> предусмотрены открытые и гласные процедуры размещения заказа и созданы некоторые механизмы для развития конкуренции в сфере государственного и муниципального заказов.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заказе размещается на официальных сайтах в сети Интернет. С 1 января 2011 г. начал функционировать единый общероссийский сайт для размещения информации о заказе для государственных и муниципальных нужд. В течение 2009 и 2010 годов широкое применение получили электронные торги при размещении заказа. С 1 января 2011 г. все аукционы должны проводиться в электронной форме на электронных торговых площадках.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направления, касающегося противодействия коррупции, за последние годы на федеральном уровне сформирована нормативная правовая база, которая позволила продвинуться в создании нормативных предпосылок для пресечения и ограничения проявлений коррупции.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2006 году Российская Федерация ратифицировала </w:t>
      </w:r>
      <w:hyperlink r:id="rId18" w:history="1">
        <w:r>
          <w:rPr>
            <w:rFonts w:ascii="Calibri" w:hAnsi="Calibri" w:cs="Calibri"/>
            <w:color w:val="0000FF"/>
          </w:rPr>
          <w:t>Конвенцию</w:t>
        </w:r>
      </w:hyperlink>
      <w:r>
        <w:rPr>
          <w:rFonts w:ascii="Calibri" w:hAnsi="Calibri" w:cs="Calibri"/>
        </w:rPr>
        <w:t xml:space="preserve"> Организации Объединенных Наций против коррупции и </w:t>
      </w:r>
      <w:hyperlink r:id="rId19" w:history="1">
        <w:r>
          <w:rPr>
            <w:rFonts w:ascii="Calibri" w:hAnsi="Calibri" w:cs="Calibri"/>
            <w:color w:val="0000FF"/>
          </w:rPr>
          <w:t>Конвенцию</w:t>
        </w:r>
      </w:hyperlink>
      <w:r>
        <w:rPr>
          <w:rFonts w:ascii="Calibri" w:hAnsi="Calibri" w:cs="Calibri"/>
        </w:rPr>
        <w:t xml:space="preserve"> об уголовной ответственности за коррупцию.</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последнее время в сфере противодействия коррупции приняты следующие наиболее значимые нормативные правовые акты: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0" w:history="1">
        <w:r>
          <w:rPr>
            <w:rFonts w:ascii="Calibri" w:hAnsi="Calibri" w:cs="Calibri"/>
            <w:color w:val="0000FF"/>
          </w:rPr>
          <w:t>закон</w:t>
        </w:r>
      </w:hyperlink>
      <w:r>
        <w:rPr>
          <w:rFonts w:ascii="Calibri" w:hAnsi="Calibri" w:cs="Calibri"/>
        </w:rPr>
        <w:t xml:space="preserve"> "О противодействии коррупции";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1" w:history="1">
        <w:r>
          <w:rPr>
            <w:rFonts w:ascii="Calibri" w:hAnsi="Calibri" w:cs="Calibri"/>
            <w:color w:val="0000FF"/>
          </w:rPr>
          <w:t>закон</w:t>
        </w:r>
      </w:hyperlink>
      <w:r>
        <w:rPr>
          <w:rFonts w:ascii="Calibri" w:hAnsi="Calibri" w:cs="Calibri"/>
        </w:rPr>
        <w:t xml:space="preserve"> "О внесении изменений в отдельные законодательные акты Российской Федерации в связи с принятием Федерального закона "О противодействии коррупции";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2" w:history="1">
        <w:r>
          <w:rPr>
            <w:rFonts w:ascii="Calibri" w:hAnsi="Calibri" w:cs="Calibri"/>
            <w:color w:val="0000FF"/>
          </w:rPr>
          <w:t>закон</w:t>
        </w:r>
      </w:hyperlink>
      <w:r>
        <w:rPr>
          <w:rFonts w:ascii="Calibri" w:hAnsi="Calibri" w:cs="Calibri"/>
        </w:rPr>
        <w:t xml:space="preserve"> "Об антикоррупционной экспертизе нормативных правовых актов и </w:t>
      </w:r>
      <w:r>
        <w:rPr>
          <w:rFonts w:ascii="Calibri" w:hAnsi="Calibri" w:cs="Calibri"/>
        </w:rPr>
        <w:lastRenderedPageBreak/>
        <w:t>проектов нормативных правовых актов";</w:t>
      </w:r>
    </w:p>
    <w:p w:rsidR="00776A2F" w:rsidRDefault="00776A2F">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реализации </w:t>
      </w:r>
      <w:hyperlink r:id="rId24" w:history="1">
        <w:r>
          <w:rPr>
            <w:rFonts w:ascii="Calibri" w:hAnsi="Calibri" w:cs="Calibri"/>
            <w:color w:val="0000FF"/>
          </w:rPr>
          <w:t>Концепции</w:t>
        </w:r>
      </w:hyperlink>
      <w:r>
        <w:rPr>
          <w:rFonts w:ascii="Calibri" w:hAnsi="Calibri" w:cs="Calibri"/>
        </w:rPr>
        <w:t xml:space="preserve"> административной реформы показывают сохраняющуюся актуальность большинства определенных ею направлений совершенствования государственного 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проведенной работы разработана настоящая Концепция.</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1"/>
        <w:rPr>
          <w:rFonts w:ascii="Calibri" w:hAnsi="Calibri" w:cs="Calibri"/>
        </w:rPr>
      </w:pPr>
      <w:bookmarkStart w:id="4" w:name="Par90"/>
      <w:bookmarkEnd w:id="4"/>
      <w:r>
        <w:rPr>
          <w:rFonts w:ascii="Calibri" w:hAnsi="Calibri" w:cs="Calibri"/>
        </w:rPr>
        <w:t>II. Цели и задачи настоящей Концепции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настоящей Концепции являются: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административных барьеров;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доступности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поставленных целей необходимо решение задач по следующим направлениям: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общесистемных мер снижения административных барьеров и повышения доступности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механизмов осуществления функций органов исполнительной власти и органов местного самоуправления;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разрешительной и контрольно-надзорной деятельности в различных сферах общественных отношений;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направленных на управление процессом реализации настоящей Концепции.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1"/>
        <w:rPr>
          <w:rFonts w:ascii="Calibri" w:hAnsi="Calibri" w:cs="Calibri"/>
        </w:rPr>
      </w:pPr>
      <w:bookmarkStart w:id="5" w:name="Par101"/>
      <w:bookmarkEnd w:id="5"/>
      <w:r>
        <w:rPr>
          <w:rFonts w:ascii="Calibri" w:hAnsi="Calibri" w:cs="Calibri"/>
        </w:rPr>
        <w:t>III. Взаимосвязь настоящей Концепции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с другими направлениями развития и реформирования</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w:t>
      </w:r>
    </w:p>
    <w:p w:rsidR="00776A2F" w:rsidRDefault="00776A2F">
      <w:pPr>
        <w:widowControl w:val="0"/>
        <w:autoSpaceDE w:val="0"/>
        <w:autoSpaceDN w:val="0"/>
        <w:adjustRightInd w:val="0"/>
        <w:spacing w:after="0" w:line="240" w:lineRule="auto"/>
        <w:jc w:val="center"/>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последнее 10-летие тематика совершенствования государственного управления по сложившейся практике и особенностям правового регулирования разбивалась на несколько базовых блоков - административная реформа, реформа государственной службы, электронное правительство и бюджетная реформа. Однако содержательное пересечение указанных реформ по составу мероприятий, подходам и идеологии больше не позволяет их разделять на отдельные частные реформы. Объектом реформирования должен стать государственный сектор со всеми его компонентами - государственной службой, финансами, системой управления и информационными ресурсами.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Концепция охватывает существенную часть государственного и муниципального управления, что позволяет подойти комплексно к оптимизации отдельных отраслей. При этом неизбежно затрагиваются иные существенные реформы государственного сектора, успешность мероприятий которых критична для достижения целей настоящей Концепции.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формирования информационного общества распоряжением Правительства Российской Федерации от 20 октября 2010 г. N 1815-р утверждена государственная </w:t>
      </w:r>
      <w:hyperlink r:id="rId25" w:history="1">
        <w:r>
          <w:rPr>
            <w:rFonts w:ascii="Calibri" w:hAnsi="Calibri" w:cs="Calibri"/>
            <w:color w:val="0000FF"/>
          </w:rPr>
          <w:t>программа</w:t>
        </w:r>
      </w:hyperlink>
      <w:r>
        <w:rPr>
          <w:rFonts w:ascii="Calibri" w:hAnsi="Calibri" w:cs="Calibri"/>
        </w:rPr>
        <w:t xml:space="preserve"> Российской Федерации "Информационное общество (2011 - 2020 годы)", определившая ряд приоритетных мероприятий, необходимых для: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качества и доступности предоставляемых государственных и муниципальных услуг, упрощения процедур и сокращения сроков их оказания, повышения открытости информации о деятельности органов государственной власти и местного самоуправления (подпрограмма "Качество жизни граждан и условия развития бизнеса в информационном обществе");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перехода к новой форме организации деятельности органов государственной власти и местного самоуправления, качественно новому уровню оперативности и удобства получения организациями и гражданами государственных (муниципальных) услуг и информации о результатах деятельности органов власти (подпрограмма "Электронное государство и </w:t>
      </w:r>
      <w:r>
        <w:rPr>
          <w:rFonts w:ascii="Calibri" w:hAnsi="Calibri" w:cs="Calibri"/>
        </w:rPr>
        <w:lastRenderedPageBreak/>
        <w:t>эффективность государственного 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мероприятия указанной государственной </w:t>
      </w:r>
      <w:hyperlink r:id="rId26" w:history="1">
        <w:r>
          <w:rPr>
            <w:rFonts w:ascii="Calibri" w:hAnsi="Calibri" w:cs="Calibri"/>
            <w:color w:val="0000FF"/>
          </w:rPr>
          <w:t>программы</w:t>
        </w:r>
      </w:hyperlink>
      <w:r>
        <w:rPr>
          <w:rFonts w:ascii="Calibri" w:hAnsi="Calibri" w:cs="Calibri"/>
        </w:rPr>
        <w:t xml:space="preserve"> не могут быть реализованы без решения нормативных и организационных задач настоящей Концепции, объединенных по следующим направлениям: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 доступности информации о деятельности органов государственной власти и органов местного самоуправления и формируемых ими информационных ресурсов;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реестров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децентрализации и разграничения полномочий между Российской Федерацией, субъектами Российской Федерации и органами местного самоуправления согласно </w:t>
      </w:r>
      <w:hyperlink r:id="rId27" w:history="1">
        <w:r>
          <w:rPr>
            <w:rFonts w:ascii="Calibri" w:hAnsi="Calibri" w:cs="Calibri"/>
            <w:color w:val="0000FF"/>
          </w:rPr>
          <w:t>Концепции</w:t>
        </w:r>
      </w:hyperlink>
      <w:r>
        <w:rPr>
          <w:rFonts w:ascii="Calibri" w:hAnsi="Calibri" w:cs="Calibri"/>
        </w:rPr>
        <w:t xml:space="preserve"> межбюджетных отношений и организации бюджетного процесса в субъектах Российской Федерации и муниципальных образованиях до 2013 года, одобренной распоряжением Правительства Российской Федерации от 8 августа 2009 г. N 1123-р, и для совершенствования системы разграничения расходных обязательств на разных уровнях бюджетной системы необходима дальнейшая корректировка этой </w:t>
      </w:r>
      <w:hyperlink r:id="rId28" w:history="1">
        <w:r>
          <w:rPr>
            <w:rFonts w:ascii="Calibri" w:hAnsi="Calibri" w:cs="Calibri"/>
            <w:color w:val="0000FF"/>
          </w:rPr>
          <w:t>Концепции</w:t>
        </w:r>
      </w:hyperlink>
      <w:r>
        <w:rPr>
          <w:rFonts w:ascii="Calibri" w:hAnsi="Calibri" w:cs="Calibri"/>
        </w:rPr>
        <w:t>, предусматривающая возложение на соответствующие субъекты Российской Федерации и муниципальные образования таких полномочий, которые могут быть наиболее эффективно ими выполнены.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многих сферах общественных отношений отсутствует четкое законодательное закрепление принадлежности полномочия к определенному уровню публичной власти, а также не определен субъект, уполномоченный осуществлять нормативное правовое регулирование, финансирование и контроль.</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более 20 федеральных законов закрепляют делегирование федеральных полномочий субъектам Российской Федерации. Однако значительная часть нормативных правовых актов, которые определяют порядок финансирования этих полномочий, контроль за их исполнением и предоставление отчетности по ним, существование которых необходимо для надлежащего исполнения делегированных полномочий, отсутствует. В то же время некоторые принятые подзаконные акты не соответствуют предъявляемым к ним требованиям.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настоящей Концепции предусмотрены направления по оптимизации государственных функций и услуг, состава полномочий органов исполнительной власти и органов местного самоуправления, а также отраслевые меры совершенствования разрешительной и контрольно-надзорной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указанных направлений целесообразно учитывать необходимость децентрализации и (или) разграничения полномочий между уровнями публичной власти. При этом решения по разграничению полномочий между Российской Федерацией, субъектами Российской Федерации и муниципальными образованиями должны быть основаны на следующих базовых принципах: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четкого законодательного закрепления принадлежности полномочий к определенному уровню публичной власти - в отношении полномочий органов государственной власти субъектов Российской Федерации и органов местного самоуправления, которые закреплены в законодательстве таким образом, что невозможно определить, являются ли они делегированными или собственными;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нормативной правовой базы, которая обеспечит в отношении всех переданных полномочий наличие актов, определяющих порядок финансирования этих полномочий, контроль за их исполнением и предоставление отчетности по ним, - в отношении тех сфер, где полномочия переданы для осуществления на иной уровень публичной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механизмов оптимизации и контроля федеральных расходов на реализацию переданных полномочий Российской Федерации, а также исключение пробелов, дублирования и двойного финансирования совместных сфер ведения.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периода реализации реформы технического регулирования, прошедшего после принятия в декабре 2002 г. Федерального </w:t>
      </w:r>
      <w:hyperlink r:id="rId29" w:history="1">
        <w:r>
          <w:rPr>
            <w:rFonts w:ascii="Calibri" w:hAnsi="Calibri" w:cs="Calibri"/>
            <w:color w:val="0000FF"/>
          </w:rPr>
          <w:t>закона</w:t>
        </w:r>
      </w:hyperlink>
      <w:r>
        <w:rPr>
          <w:rFonts w:ascii="Calibri" w:hAnsi="Calibri" w:cs="Calibri"/>
        </w:rPr>
        <w:t xml:space="preserve"> "О техническом регулировании", в Российской Федерации приняты 24 технических регламента, 14 из которых вступили в силу.</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2010 году вступило в действие </w:t>
      </w:r>
      <w:hyperlink r:id="rId3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 </w:t>
      </w:r>
      <w:r>
        <w:rPr>
          <w:rFonts w:ascii="Calibri" w:hAnsi="Calibri" w:cs="Calibri"/>
        </w:rPr>
        <w:lastRenderedPageBreak/>
        <w:t>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в соответствии с которым переведен из сертификации в декларирование значительный объем продукции, что позволило выйти на следующее соотношение: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сертификация - 46 процентов номенклатуры продукции;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декларирование соответствия - 54 процента номенклатуры продукции.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формирования единой национальной системы аккредитации распоряжением Правительства Российской Федерации от 12 октября 2010 г. N 1760-р одобрена </w:t>
      </w:r>
      <w:hyperlink r:id="rId31" w:history="1">
        <w:r>
          <w:rPr>
            <w:rFonts w:ascii="Calibri" w:hAnsi="Calibri" w:cs="Calibri"/>
            <w:color w:val="0000FF"/>
          </w:rPr>
          <w:t>Концепция</w:t>
        </w:r>
      </w:hyperlink>
      <w:r>
        <w:rPr>
          <w:rFonts w:ascii="Calibri" w:hAnsi="Calibri" w:cs="Calibri"/>
        </w:rPr>
        <w:t xml:space="preserve"> формирования единой национальной системы аккредитации в Российской Федерации (далее - Концепция по аккредитации), устанавливающая цели и принципы осуществления аккредитации, а также приоритетные направления развития аккредитации в Российской Федерации. Этим распоряжением утвержден </w:t>
      </w:r>
      <w:hyperlink r:id="rId32" w:history="1">
        <w:r>
          <w:rPr>
            <w:rFonts w:ascii="Calibri" w:hAnsi="Calibri" w:cs="Calibri"/>
            <w:color w:val="0000FF"/>
          </w:rPr>
          <w:t>план</w:t>
        </w:r>
      </w:hyperlink>
      <w:r>
        <w:rPr>
          <w:rFonts w:ascii="Calibri" w:hAnsi="Calibri" w:cs="Calibri"/>
        </w:rPr>
        <w:t xml:space="preserve"> мероприятий по формированию единой национальной системы аккредитации в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целях принят </w:t>
      </w:r>
      <w:hyperlink r:id="rId33" w:history="1">
        <w:r>
          <w:rPr>
            <w:rFonts w:ascii="Calibri" w:hAnsi="Calibri" w:cs="Calibri"/>
            <w:color w:val="0000FF"/>
          </w:rPr>
          <w:t>Указ</w:t>
        </w:r>
      </w:hyperlink>
      <w:r>
        <w:rPr>
          <w:rFonts w:ascii="Calibri" w:hAnsi="Calibri" w:cs="Calibri"/>
        </w:rPr>
        <w:t xml:space="preserve"> Президента Российской Федерации от 24 января 2011 г. N 86 "О единой национальной системе аккредитации", предусматривающий образование Федеральной службы по аккредитации.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18 ноября 2010 г. подписано </w:t>
      </w:r>
      <w:hyperlink r:id="rId34" w:history="1">
        <w:r>
          <w:rPr>
            <w:rFonts w:ascii="Calibri" w:hAnsi="Calibri" w:cs="Calibri"/>
            <w:color w:val="0000FF"/>
          </w:rPr>
          <w:t>Соглашение</w:t>
        </w:r>
      </w:hyperlink>
      <w:r>
        <w:rPr>
          <w:rFonts w:ascii="Calibri" w:hAnsi="Calibri" w:cs="Calibri"/>
        </w:rPr>
        <w:t xml:space="preserve"> о единых принципах и правилах технического регулирования в Республике Белоруссия, Республике Казахстан и Российской Федерации. В настоящее время ведется работа над формированием Стратегии развития единой системы технического регулирования, применения санитарных, ветеринарных и фитосанитарных мер Таможенного союза на 2011 - 2015 годы. Приоритеты дальнейшей политики Российской Федерации в области развития системы технического регулирования с учетом обязательств Российской Федерации, принятых в рамках указанных интеграционных образований, должны быть сосредоточены на следующих направлениях: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аккредитации;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оценки соответствия продукции.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ближайшей перспективе запланировано создание единой централизованной системы учета и анализа случаев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вследствие нарушения обязательных требований технических регламентов и иных обязательных требований, не относящихся к сфере технического регулирования, а также информирование приобретателей, изготовителей и продавцов о ситуации в области соблюдения таких требований.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повышения эффективности деятельности бюджетных учреждений принят Федеральный </w:t>
      </w:r>
      <w:hyperlink r:id="rId35" w:history="1">
        <w:r>
          <w:rPr>
            <w:rFonts w:ascii="Calibri" w:hAnsi="Calibri" w:cs="Calibri"/>
            <w:color w:val="0000FF"/>
          </w:rPr>
          <w:t>закон</w:t>
        </w:r>
      </w:hyperlink>
      <w:r>
        <w:rPr>
          <w:rFonts w:ascii="Calibri" w:hAnsi="Calibri" w:cs="Calibri"/>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направленный на сокращение сметного финансирования и оптимизацию бюджетных расходов на содержание государственных и муниципальных учреждений. Однако принятие указанного Федерального </w:t>
      </w:r>
      <w:hyperlink r:id="rId36" w:history="1">
        <w:r>
          <w:rPr>
            <w:rFonts w:ascii="Calibri" w:hAnsi="Calibri" w:cs="Calibri"/>
            <w:color w:val="0000FF"/>
          </w:rPr>
          <w:t>закона</w:t>
        </w:r>
      </w:hyperlink>
      <w:r>
        <w:rPr>
          <w:rFonts w:ascii="Calibri" w:hAnsi="Calibri" w:cs="Calibri"/>
        </w:rPr>
        <w:t xml:space="preserve"> не решит вопросы по недопущению злоупотреблений учреждениями и органами исполнительной власти, в ведении которых находятся указанные учреждения, связанные с особым статусом учреждений и осуществлением ими ряда квазипубличных функций, в том числе властных полномочий, при одновременном осуществлении приносящей доход деятельности, создающие административные барьеры в сфере предпринимательства.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необходима реализация мероприятий, направленных на устранение негативных явлений, связанных с особым статусом государственных и муниципальных учреждений.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повышения эффективности бюджетных расходов распоряжением Правительства Российской Федерации от 30 июня 2010 г. N 1101-р утверждена </w:t>
      </w:r>
      <w:hyperlink r:id="rId37" w:history="1">
        <w:r>
          <w:rPr>
            <w:rFonts w:ascii="Calibri" w:hAnsi="Calibri" w:cs="Calibri"/>
            <w:color w:val="0000FF"/>
          </w:rPr>
          <w:t>Программа</w:t>
        </w:r>
      </w:hyperlink>
      <w:r>
        <w:rPr>
          <w:rFonts w:ascii="Calibri" w:hAnsi="Calibri" w:cs="Calibri"/>
        </w:rPr>
        <w:t xml:space="preserve"> Правительства Российской Федерации по повышению эффективности бюджетных расходов на период до 2012 года (далее - Программа по повышению эффективности бюджетных расходов), предусматривающая создание условий для повышения эффективности деятельности публично-правовых образований по исполнению государственных и муниципальных функций и </w:t>
      </w:r>
      <w:r>
        <w:rPr>
          <w:rFonts w:ascii="Calibri" w:hAnsi="Calibri" w:cs="Calibri"/>
        </w:rPr>
        <w:lastRenderedPageBreak/>
        <w:t>обеспечению потребностей граждан и юридических лиц в государственных и муниципальных услугах, увеличению их доступности и качества, реализации долгосрочных приоритетов и целей социально-экономического развития.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Показателем достижения целей </w:t>
      </w:r>
      <w:hyperlink r:id="rId38" w:history="1">
        <w:r>
          <w:rPr>
            <w:rFonts w:ascii="Calibri" w:hAnsi="Calibri" w:cs="Calibri"/>
            <w:color w:val="0000FF"/>
          </w:rPr>
          <w:t>Программы</w:t>
        </w:r>
      </w:hyperlink>
      <w:r>
        <w:rPr>
          <w:rFonts w:ascii="Calibri" w:hAnsi="Calibri" w:cs="Calibri"/>
        </w:rPr>
        <w:t xml:space="preserve"> по повышению эффективности бюджетных расходов является переход на качественно новый уровень управления государственными финансами, в то же время достижение целей настоящей Концепции позволит оптимизировать деятельность системы государственного управления и снизить избыточное государственное регулирование в экономике.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 w:history="1">
        <w:r>
          <w:rPr>
            <w:rFonts w:ascii="Calibri" w:hAnsi="Calibri" w:cs="Calibri"/>
            <w:color w:val="0000FF"/>
          </w:rPr>
          <w:t>Программе</w:t>
        </w:r>
      </w:hyperlink>
      <w:r>
        <w:rPr>
          <w:rFonts w:ascii="Calibri" w:hAnsi="Calibri" w:cs="Calibri"/>
        </w:rPr>
        <w:t xml:space="preserve"> по повышению эффективности бюджетных расходов предусмотрены мероприятия в том числе в рамках следующих направлений: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и снижение административных барьеров;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контрольно-надзорной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состава и полномочий органов исполнительной власти, результатом которой должно стать сокращение дублирования функций и полномочий, а также оптимизация численности государственных служащих;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на оказание услуг по осуществлению юридически значимых действий органами государственной власти в электронной форме;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органов государственной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оказания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направления являются составной частью административной реформы. Следовательно, их реализация должна быть взаимоувязана со следующими мероприятиями настоящей Концепции: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государственного контроля и надзора;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численности государственных и муниципальных служащих;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отраслевые меры совершенствования разрешительной и контрольно-надзорной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совершенствования системы государственной службы Российской Федерации </w:t>
      </w:r>
      <w:hyperlink r:id="rId40" w:history="1">
        <w:r>
          <w:rPr>
            <w:rFonts w:ascii="Calibri" w:hAnsi="Calibri" w:cs="Calibri"/>
            <w:color w:val="0000FF"/>
          </w:rPr>
          <w:t>Указом</w:t>
        </w:r>
      </w:hyperlink>
      <w:r>
        <w:rPr>
          <w:rFonts w:ascii="Calibri" w:hAnsi="Calibri" w:cs="Calibri"/>
        </w:rPr>
        <w:t xml:space="preserve"> Президента Российской Федерации от 10 марта 2009 г. N 261 утверждена федеральная </w:t>
      </w:r>
      <w:hyperlink r:id="rId41" w:history="1">
        <w:r>
          <w:rPr>
            <w:rFonts w:ascii="Calibri" w:hAnsi="Calibri" w:cs="Calibri"/>
            <w:color w:val="0000FF"/>
          </w:rPr>
          <w:t>программа</w:t>
        </w:r>
      </w:hyperlink>
      <w:r>
        <w:rPr>
          <w:rFonts w:ascii="Calibri" w:hAnsi="Calibri" w:cs="Calibri"/>
        </w:rPr>
        <w:t xml:space="preserve"> "Реформирование и развитие системы государственной службы Российской Федерации (2009 - 2013 годы)" (далее - федеральная программа).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федеральной </w:t>
      </w:r>
      <w:hyperlink r:id="rId42" w:history="1">
        <w:r>
          <w:rPr>
            <w:rFonts w:ascii="Calibri" w:hAnsi="Calibri" w:cs="Calibri"/>
            <w:color w:val="0000FF"/>
          </w:rPr>
          <w:t>программы</w:t>
        </w:r>
      </w:hyperlink>
      <w:r>
        <w:rPr>
          <w:rFonts w:ascii="Calibri" w:hAnsi="Calibri" w:cs="Calibri"/>
        </w:rPr>
        <w:t xml:space="preserve"> является создание целостной системы государственной службы Российской Федерации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w:t>
      </w:r>
      <w:hyperlink r:id="rId43" w:history="1">
        <w:r>
          <w:rPr>
            <w:rFonts w:ascii="Calibri" w:hAnsi="Calibri" w:cs="Calibri"/>
            <w:color w:val="0000FF"/>
          </w:rPr>
          <w:t>программа</w:t>
        </w:r>
      </w:hyperlink>
      <w:r>
        <w:rPr>
          <w:rFonts w:ascii="Calibri" w:hAnsi="Calibri" w:cs="Calibri"/>
        </w:rPr>
        <w:t xml:space="preserve"> включает в себя мероприятия, направленные на: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системы государственной службы Российской Федерации как целостного государственно-правового института;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управления государственной службой;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на государственной службе эффективных технологий и современных методов кадровой работы;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государственной службы и результативности профессиональной служебной деятельности государственных служащих.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Настоящей Концепцией предусматривается решение следующих задач, взаимосвязанных с мероприятиями федеральной программы:</w:t>
      </w:r>
    </w:p>
    <w:p w:rsidR="00776A2F" w:rsidRDefault="00776A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на государственной службе эффективных технологий и современных методов кадровой работы, а также повышение профессионализма и компетентности государственных служащих;</w:t>
      </w:r>
    </w:p>
    <w:p w:rsidR="00776A2F" w:rsidRDefault="00776A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результативности профессиональной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p w:rsidR="00776A2F" w:rsidRDefault="00776A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государственной службы для общественного контроля;</w:t>
      </w:r>
    </w:p>
    <w:p w:rsidR="00776A2F" w:rsidRDefault="00776A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численности государственных и муниципальных служащих;</w:t>
      </w:r>
    </w:p>
    <w:p w:rsidR="00776A2F" w:rsidRDefault="00776A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предоставления государственных и муниципальных услуг;</w:t>
      </w:r>
    </w:p>
    <w:p w:rsidR="00776A2F" w:rsidRDefault="00776A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досудебного обжалования.</w:t>
      </w:r>
    </w:p>
    <w:p w:rsidR="00776A2F" w:rsidRDefault="00776A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снижения уровня коррупции в Российской Федерации Национальной </w:t>
      </w:r>
      <w:hyperlink r:id="rId51" w:history="1">
        <w:r>
          <w:rPr>
            <w:rFonts w:ascii="Calibri" w:hAnsi="Calibri" w:cs="Calibri"/>
            <w:color w:val="0000FF"/>
          </w:rPr>
          <w:t>стратегией</w:t>
        </w:r>
      </w:hyperlink>
      <w:r>
        <w:rPr>
          <w:rFonts w:ascii="Calibri" w:hAnsi="Calibri" w:cs="Calibri"/>
        </w:rPr>
        <w:t xml:space="preserve"> противодействия коррупции, утвержденной Указом Президента Российской Федерации от 13 апреля 2010 г. N 460, закреплены основополагающие принципы и направления дальнейшей работы в этой сфере. Мероприятия по противодействию коррупции по различным направлениям реализуются комплексно в рамках выполнения Национального </w:t>
      </w:r>
      <w:hyperlink r:id="rId52" w:history="1">
        <w:r>
          <w:rPr>
            <w:rFonts w:ascii="Calibri" w:hAnsi="Calibri" w:cs="Calibri"/>
            <w:color w:val="0000FF"/>
          </w:rPr>
          <w:t>плана</w:t>
        </w:r>
      </w:hyperlink>
      <w:r>
        <w:rPr>
          <w:rFonts w:ascii="Calibri" w:hAnsi="Calibri" w:cs="Calibri"/>
        </w:rPr>
        <w:t xml:space="preserve"> противодействия коррупции на 2012 - 2013 годы, утвержденного Указом Президента Российской Федерации от 13 марта 2012 г. N 297.</w:t>
      </w:r>
    </w:p>
    <w:p w:rsidR="00776A2F" w:rsidRDefault="00776A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этой цели невозможно без осуществления мероприятий по следующим направлениям, предусмотренных настоящей Концепцией: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уведомительного порядка осуществления предпринимательской и профессиональной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государственного контроля и надзора;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внедрение механизмов саморегулирования в области профессиональной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предоставления государственных и муниципальных услуг по принципу "одного окна" в многофункциональных центрах;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деятельности органов государственной власти и местного самоуправления при помощи внедрения современных информационных коммуникационных технологий;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 доступности информации о деятельности органов государственной власти и органов местного самоуправления и формируемых ими информационных ресурсов;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оценки регулирующего воздействия;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досудебного обжалования.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1"/>
        <w:rPr>
          <w:rFonts w:ascii="Calibri" w:hAnsi="Calibri" w:cs="Calibri"/>
        </w:rPr>
      </w:pPr>
      <w:bookmarkStart w:id="6" w:name="Par181"/>
      <w:bookmarkEnd w:id="6"/>
      <w:r>
        <w:rPr>
          <w:rFonts w:ascii="Calibri" w:hAnsi="Calibri" w:cs="Calibri"/>
        </w:rPr>
        <w:t>IV. Общесистемные меры снижения административных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барьеров и повышения доступности государственных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w:t>
      </w:r>
    </w:p>
    <w:p w:rsidR="00776A2F" w:rsidRDefault="00776A2F">
      <w:pPr>
        <w:widowControl w:val="0"/>
        <w:autoSpaceDE w:val="0"/>
        <w:autoSpaceDN w:val="0"/>
        <w:adjustRightInd w:val="0"/>
        <w:spacing w:after="0" w:line="240" w:lineRule="auto"/>
        <w:jc w:val="center"/>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7" w:name="Par185"/>
      <w:bookmarkEnd w:id="7"/>
      <w:r>
        <w:rPr>
          <w:rFonts w:ascii="Calibri" w:hAnsi="Calibri" w:cs="Calibri"/>
        </w:rPr>
        <w:t>1. Совершенствование системы лицензирования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являясь самым формализованным и наиболее жестким механизмом государственного регулирования, связанным с допуском предпринимателей к осуществлению различных видов деятельности, должно применяться только в тех случаях, когда невозможно в силу разных причин выделить определенные качества субъекта или объекта, в результате чего появляется риск нанесения ущерба при осуществлении деятельности широкому кругу третьих лиц.</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такой механизм государственного регулирования не требуется, необходимо перейти к иным формам регулирования. В частности, регулирование в форме сертификации может применяться в случаях, когда требуется подтверждение соответствия продукции установленным требованиям. Для снижения излишних административных барьеров, оказывающих негативное влияние на развитие отдельных видов предпринимательства, возможен переход к уведомительному порядку получения права осуществления предпринимательской </w:t>
      </w:r>
      <w:r>
        <w:rPr>
          <w:rFonts w:ascii="Calibri" w:hAnsi="Calibri" w:cs="Calibri"/>
        </w:rPr>
        <w:lastRenderedPageBreak/>
        <w:t>деятельности с сохранением государственного контроля (надзора) за соблюдением требований в процессе осуществления такой деятельности, а также к институту саморегулирования.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унификации порядка лицензирования необходимо провести поэтапный переход к единому порядку лицензирования путем инвентаризации законодательства в области лицензирования, результатом которой будет установление единого перечня лицензируемых видов деятельности и единого порядка их лицензирования.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этап предусматривает распространение общего порядка лицензирования при условии сохранения возможности установления особенностей процедур лицензирования в отраслевых законах в 6 видах деятельности, в том числе оказание услуг связи, телевизионного вещания и (или) радиовещания, частной детективной (сыскной) деятельности и частной охранной деятельности, а также образовательной деятельности по образовательным программам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"Сколково").</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13 видах деятельности система лицензирования останется без изменений. Это такие виды деятельности, как деятельность по использованию атомной энергии, деятельность кредитных организаций, биржевая деятельность, профессиональная деятельность на рынке ценных бумаг, деятельность инвестиционных фондов, деятельность по управлению инвестиционными, паевыми инвестиционными и негосударственными пенсионными фондами, деятельность специализированных депозитариев инвестиционных фондов, паевых инвестиционных фондов, деятельность негосударственных пенсионных фондов по пенсионному обеспечению и пенсионному страхованию, клиринговая деятельность, страховая деятельность, деятельность в области производства и оборота этилового спирта, алкогольной и спиртосодержащей продукции, деятельность, связанная с защитой государственной тайны.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этап предусматривает установление единого перечня лицензируемых видов деятельности и единого унифицированного порядка их лицензирования. Для этого необходимо провести анализ федеральных законов, устанавливающих порядок лицензирования в 7 видах деятельности, в том числе с целью выявления для последующего исключения норм федеральных законов, позволяющих лицензирующим органам детализацию лицензируемых видов предпринимательской деятельности и процедур лицензирования ведомственными актами.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тем что перечень лицензируемых видов деятельности все еще содержит виды деятельности, регулирование которых возможно осуществлять иными формами регулирования (например, деятельность юридических лиц, которая непосредственно связана с обеспечением авиационной безопасности, подлежит обязательной сертификации), указанный перечень предполагается сократить за счет исключения таких видов деятельности с 272 до 255. Отмена лицензирования будет сопровождаться одновременным переходом к иным формам регулирования, в том числе к уведомительному порядку начала предпринимательской деятельности и саморегулированию.</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этим Правительство Российской Федерации предусматривает утверждение исчерпывающих перечней работ (услуг), составляющих конкретные виды деятельности, а также исчерпывающие перечни лицензионных требований и документов, представление которых необходимо для получения лицензии.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при сокращении общего количества лицензируемых видов деятельности расширяется возможность выбора хозяйствующим субъектом конкретных работ и услуг, которые он планирует осуществлять при получении лицензии. Соответственно, сокращаются его издержки, связанные с необходимостью получения нескольких лицензий и выполнения всего комплекса лицензионных требований, предъявляемых к виду деятельности в целом.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снижения материальных и временных издержек представителей бизнеса предусматривается переход к электронной форме осуществления процедур лицензирования, что позволит обеспечить общедоступность и бесплатность получения информации по всем вопросам лицензирования на официальных сайтах органов исполнительной власти, установление бессрочного действия лицензии, а также применение принципа недопустимости взимания платы с предпринимателей за осуществление процедур лицензирования, за исключением взимания государственной пошлины, размер которой установлен законодательством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целях повышения эффективности лицензионного контроля предполагается проведение мониторинга эффективности лицензионной деятельности органов государственной власти на основе единых показателей эффективности и методики их расчета, включая внутриведомственный мониторинг случаев причинения вреда при осуществлении лицензируемых видов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8" w:name="Par199"/>
      <w:bookmarkEnd w:id="8"/>
      <w:r>
        <w:rPr>
          <w:rFonts w:ascii="Calibri" w:hAnsi="Calibri" w:cs="Calibri"/>
        </w:rPr>
        <w:t>2. Совершенствование системы аккредитации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аккредитации необходимо обеспечить скорейшую реализацию нормативных и организационных мер, направленных на создание единого национального органа по аккредитации, на передачу ему полномочий иных федеральных органов исполнительной власти по аккредитации органов по сертификации и испытательных лабораторий (центров), выполняющих работы по подтверждению соответствия.</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9" w:name="Par203"/>
      <w:bookmarkEnd w:id="9"/>
      <w:r>
        <w:rPr>
          <w:rFonts w:ascii="Calibri" w:hAnsi="Calibri" w:cs="Calibri"/>
        </w:rPr>
        <w:t>3. Совершенствование системы</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уведомительного порядка осуществления предпринимательской</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профессиональной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сокращения неконтролируемого роста количества разрешений, согласований, заключений, экспертиз и регистраций, требуемых органами государственной власти, органами местного самоуправления или их подведомственными организациями при появлении на рынке определенных видов предпринимательской и профессиональной деятельности, в том числе за счет перехода к уведомительному порядку получения права осуществления предпринимательской деятельности, необходимо проведение полной инвентаризации и обоснованной ликвидации разрешений, согласований, заключений, экспертиз и регистраций при появлении на рынке таких видов предпринимательской деятельности, осуществление которых не представляет угрозы третьим лицам, безопасность которых уже обеспечивается или может обеспечиваться иными государственными методами регулирования, опасность по которым связана не с процессом осуществления деятельности, а с ее результатами, и безопасность которых можно обеспечить иными государственными методами регулирования.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разрешений, согласований, заключений, экспертиз и регистраций, ранее требуемых органами государственной власти, органами местного самоуправления или их подведомственными организациями по определенным видам предпринимательской деятельности, не должна приводить к возникновению нового разрешительного режима (метода государственного регулирования), в том числе предполагающего предварительный контроль и (или) оценку соответствия установленным требованиям до начала осуществления предпринимательской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замену различного рода разрешений (при условии сохранения или появления конкретных и исчерпывающих требований к предпринимательской деятельности и отсутствии иных государственных методов регулирования) необходимо обеспечивать поэтапный переход к уведомительному порядку получения права занятия отдельными видами предпринимательской деятельности, включающему направление уведомления в уполномоченный орган власти и исключающему проведение предварительного контроля (выезд) и оценку соответствия установленным требованиям до начала осуществления предпринимательской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по 20 видам предпринимательской деятельности предусмотрена подача уведомления о начале предпринимательской деятельности. Федеральным </w:t>
      </w:r>
      <w:hyperlink r:id="rId54" w:history="1">
        <w:r>
          <w:rPr>
            <w:rFonts w:ascii="Calibri" w:hAnsi="Calibri" w:cs="Calibri"/>
            <w:color w:val="0000FF"/>
          </w:rPr>
          <w:t>законом</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предъявление требований о получении юридическими лицами 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в отношении указанных работ и услуг не допускается.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сохраняющиеся в отдельных случаях требования нормативных правовых актов о получении согласований, заключений, проведении экспертиз и регистраций органами </w:t>
      </w:r>
      <w:r>
        <w:rPr>
          <w:rFonts w:ascii="Calibri" w:hAnsi="Calibri" w:cs="Calibri"/>
        </w:rPr>
        <w:lastRenderedPageBreak/>
        <w:t>государственной власти, органами местного самоуправления или их подведомственными организациями препятствуют эффективному применению этого механизма. Введение уведомительного порядка без предварительного изучения существующих обязательных требований к началу предпринимательской деятельности может привести к тому, что невыявленные требования к началу такой деятельности так и не будут в последующем отменены, а в ряде случаев уведомительный порядок будет установлен в отношении тех видов деятельности, в отношении которых ранее вообще отсутствовали какие-либо требования к началу такой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новых видов предпринимательской деятельности, начало которых может осуществляться в уведомительном порядке, необходимо одновременно в обязательном порядке признавать утратившими силу нормы законов и подзаконных актов, установившие ранее требования об обязательном совершении соответствующих юридически значимых действий для начала предпринимательской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предполагается проведение проверок законодательства Российской Федерации на предмет выявления требований о получении согласования, заключения, проведении экспертизы и регистрации органами государственной власти, органами местного самоуправления или их подведомственными организациями для начала осуществления предпринимательской деятельности, в отношении которой установлен уведомительный порядок начала осуществления (на основе данных, полученных в ходе организованного мониторинга правоприменительной практики объединениями субъектов предпринимательской деятельности). В ходе такого анализа особое внимание надо уделять нормативным правовым актам субъектов Российской Федерации и органов местного самоуправления. Полученные данные о предъявлении указанных требований необходимо анализировать, а неправомерные требования отменять.</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создания механизмов, позволяющих принимать наиболее обоснованные государственные решения и применять государственные властные полномочия только в отношении тех видов деятельности, в которых последствия наступления вреда жизни, здоровью людей и окружающей среде несоизмеримо выше, чем издержки, связанные с государственным регулированием, необходима организация межведомственной и внутриведомственной системы учета случаев причинения вреда предпринимательской и профессиональной деятельностью. Для этого необходимо обеспечить нормативное закрепление порядка создания межведомственных и внутриведомственных статистических информационных ресурсов и основных требований к ним, порядка финансирования, наполнения и использования результатов ведомственных и межведомственных статистических баз, а также разработку перечня статистических показателей, необходимых для учета по отдельным ведомствам.</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10" w:name="Par216"/>
      <w:bookmarkEnd w:id="10"/>
      <w:r>
        <w:rPr>
          <w:rFonts w:ascii="Calibri" w:hAnsi="Calibri" w:cs="Calibri"/>
        </w:rPr>
        <w:t>4. Совершенствование системы государственного контроля</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надзора</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Системообразующим нормативным правовым актом в сфере осуществления функций органов исполнительной власти по контролю и надзору является Федеральный </w:t>
      </w:r>
      <w:hyperlink r:id="rId55" w:history="1">
        <w:r>
          <w:rPr>
            <w:rFonts w:ascii="Calibri" w:hAnsi="Calibri" w:cs="Calibri"/>
            <w:color w:val="0000FF"/>
          </w:rPr>
          <w:t>закон</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ближайшее время должна быть полностью завершена работа по приведению отраслевых законов в соответствие с требованиями указанного Федерального </w:t>
      </w:r>
      <w:hyperlink r:id="rId56" w:history="1">
        <w:r>
          <w:rPr>
            <w:rFonts w:ascii="Calibri" w:hAnsi="Calibri" w:cs="Calibri"/>
            <w:color w:val="0000FF"/>
          </w:rPr>
          <w:t>закона</w:t>
        </w:r>
      </w:hyperlink>
      <w:r>
        <w:rPr>
          <w:rFonts w:ascii="Calibri" w:hAnsi="Calibri" w:cs="Calibri"/>
        </w:rPr>
        <w:t>. Для этого необходимо внести изменения в более чем 75 федеральных законов, регулирующих порядок осуществления государственного контроля (надзора) и муниципального контроля в отдельных сферах общественной жизни.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часть из них не может быть реализована по отношению к отдельным видам государственного контроля (надзора) и муниципального контроля вследствие неопределенности в отношении отнесения того или иного вида государственного контроля (надзора) и муниципального контроля к регулируемому указанным Федеральным </w:t>
      </w:r>
      <w:hyperlink r:id="rId57" w:history="1">
        <w:r>
          <w:rPr>
            <w:rFonts w:ascii="Calibri" w:hAnsi="Calibri" w:cs="Calibri"/>
            <w:color w:val="0000FF"/>
          </w:rPr>
          <w:t>законом</w:t>
        </w:r>
      </w:hyperlink>
      <w:r>
        <w:rPr>
          <w:rFonts w:ascii="Calibri" w:hAnsi="Calibri" w:cs="Calibri"/>
        </w:rPr>
        <w:t xml:space="preserve"> полностью, частично или регулируемому иными федеральными законами. По указанной причине необходимо детализировать законодательство Российской Федерации о порядке осуществления государственного контроля (надзора) и муниципального контроля в части установления перечня всех видов государственного контроля (надзора) и муниципального контроля в законодательных </w:t>
      </w:r>
      <w:r>
        <w:rPr>
          <w:rFonts w:ascii="Calibri" w:hAnsi="Calibri" w:cs="Calibri"/>
        </w:rPr>
        <w:lastRenderedPageBreak/>
        <w:t>актах, в соответствии с которым такие виды государственного (муниципального) контроля и надзора осуществляются. Для каждого вида государственного контроля (надзора) должны быть разработаны и утверждены положения об осуществлении соответствующего вида контроля и надзора.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будущем также необходимо продолжать работу по совершенствованию системы государственного контроля (надзора) и муниципального контроля в Российской Федерации, сосредоточиваясь в первую очередь на оптимизации процедур проведения мероприятий по контролю.</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указанных положений об осуществлении конкретного вида государственного контроля (надзора) и муниципального контроля необходимо в максимально возможной форме детализировать предмет проверки (какие требования и на соответствие каким нормативным правовым актам проверяются), субъекты проверки, а также формы мероприятий по контролю.</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этой целью в открытом доступе в сети Интернет должны быть размещены юридически значимые для проведения проверок сведения, включая информацию о совокупности обязательных требований к субъектам и объектам проверки и предмету проверки. Также должны быть общедоступны сведения о результатах проведения плановых и внеплановых проверок и статистика результатов проведения таких проверок. Размещение такой информации должно отслеживаться и проверяться.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Проведенный мониторинг практики исполнения контрольно-надзорных полномочий государственных органов и органов местного самоуправления выявил обширную практику участия организаций, подведомственных органам власти и местного самоуправления, в осуществлении контрольно-надзорных функций в отношении юридических лиц и индивидуальных предпринимателей. При этом на указанные организации формально не распространяются нормы Федерального </w:t>
      </w:r>
      <w:hyperlink r:id="rId58" w:history="1">
        <w:r>
          <w:rPr>
            <w:rFonts w:ascii="Calibri" w:hAnsi="Calibri" w:cs="Calibri"/>
            <w:color w:val="0000FF"/>
          </w:rPr>
          <w:t>закона</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Кроме того, была выявлена практика необоснованного наделения контрольными полномочиями учреждений и организаций на региональном и муниципальном уровнях.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урегулирования спорных вопросов следует законодательно закрепить сохранение отдельных контрольных полномочий за отдельными организациями и ввести их в сферу действия указанного Федерального </w:t>
      </w:r>
      <w:hyperlink r:id="rId59" w:history="1">
        <w:r>
          <w:rPr>
            <w:rFonts w:ascii="Calibri" w:hAnsi="Calibri" w:cs="Calibri"/>
            <w:color w:val="0000FF"/>
          </w:rPr>
          <w:t>закона</w:t>
        </w:r>
      </w:hyperlink>
      <w:r>
        <w:rPr>
          <w:rFonts w:ascii="Calibri" w:hAnsi="Calibri" w:cs="Calibri"/>
        </w:rPr>
        <w:t xml:space="preserve">. Кроме того, для устранения выявленных проблем необходимо внесение поправок как в указанный Федеральный </w:t>
      </w:r>
      <w:hyperlink r:id="rId60" w:history="1">
        <w:r>
          <w:rPr>
            <w:rFonts w:ascii="Calibri" w:hAnsi="Calibri" w:cs="Calibri"/>
            <w:color w:val="0000FF"/>
          </w:rPr>
          <w:t>закон</w:t>
        </w:r>
      </w:hyperlink>
      <w:r>
        <w:rPr>
          <w:rFonts w:ascii="Calibri" w:hAnsi="Calibri" w:cs="Calibri"/>
        </w:rPr>
        <w:t>, так и в соответствующие отраслевые законодательные акты.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необходимо упорядочить порядок привлечения экспертов и экспертных организаций к проведению мероприятий по контролю. Существующее регулирование устанавливает необходимость их аккредитации, однако не описывает процедуру выбора среди аккредитованных организаций и экспертов конкретных лиц, которые будут привлечены к проведению определенной проверки. Описание такой процедуры должно также сопровождаться урегулированием вопросов об оплате услуг аккредитованных организаций. Для этого выбор аккредитованных организаций и экспертов необходимо увязать с законодательством Российской Федерации о размещении заказов для государственных и муниципальных нужд.</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эффективного государственного управления в указанной сфере необходимо уже в 2011 году завершить введение в промышленную эксплуатацию информационной системы "Мониторинг и оценка эффективности деятельности контрольно-надзорных органов" для ведения постоянного мониторинга деятельности федеральных органов исполнительной власти при осуществлении государственного контроля (надзора).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следует провести анализ случаев, связанных с применением норм </w:t>
      </w:r>
      <w:hyperlink r:id="rId61" w:history="1">
        <w:r>
          <w:rPr>
            <w:rFonts w:ascii="Calibri" w:hAnsi="Calibri" w:cs="Calibri"/>
            <w:color w:val="0000FF"/>
          </w:rPr>
          <w:t>Кодекса</w:t>
        </w:r>
      </w:hyperlink>
      <w:r>
        <w:rPr>
          <w:rFonts w:ascii="Calibri" w:hAnsi="Calibri" w:cs="Calibri"/>
        </w:rPr>
        <w:t xml:space="preserve"> Российской Федерации об административных правонарушениях как оснований для проверок бизнеса, и при необходимости подготовить соответствующие проекты нормативных правовых актов, направленных на пресечение такой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организационного совершенствования порядка установления требований к безопасности работ, услуг и процессов, не относящихся к сфере технического регулирования, необходимо актом Правительства Российской Федерации установить единый порядок разработки и утверждения нормативных технических документов, не относящихся к сфере технического </w:t>
      </w:r>
      <w:r>
        <w:rPr>
          <w:rFonts w:ascii="Calibri" w:hAnsi="Calibri" w:cs="Calibri"/>
        </w:rPr>
        <w:lastRenderedPageBreak/>
        <w:t>регулирования. Такой порядок должен предусматривать процедуру, аналогичную процедуре установления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включая публичное обсуждение в течение не менее 2 месяцев, использование механизмов оценки регулирующего воздействия, за исключением случаев, вызванных техногенными факторами и иными чрезвычайными ситуациями.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11" w:name="Par231"/>
      <w:bookmarkEnd w:id="11"/>
      <w:r>
        <w:rPr>
          <w:rFonts w:ascii="Calibri" w:hAnsi="Calibri" w:cs="Calibri"/>
        </w:rPr>
        <w:t>5. Развитие и внедрение механизмов саморегулирования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 применения механизмов саморегулирования в качестве альтернативы институту государственного лицензирования показывает, что при наличии определенных улучшений, выразившихся в том числе в избавлении ряда отраслей от недобросовестных и недостаточно компетентных участников и повышении прозрачности процедур допуска на рынок, наблюдается также и ряд объективных недостатков, связанных в первую очередь с низкой эффективностью исполнения саморегулируемыми организациями возложенных на них законодательством функций. Низкая активность наблюдается в части включения саморегулируемых организаций в процесс стандартизации предпринимательской и профессиональной деятельности, во многих сферах отсутствует опыт применения механизмов обеспечения имущественной ответственности членов саморегулируемых организаций, невысока эффективность контроля, осуществляемого саморегулируемыми организациями в отношении своих членов, не обеспечивается должный государственный контроль (надзор) за деятельностью саморегулируемых организаций, а также отсутствуют наработанные механизмы внесудебного урегулирования споров в рамках саморегулируемых организаций.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саморегулирования должны являться средством сокращения властных полномочий органов государственной власти и административных барьеров на пути развития предпринимательства, однако в ряде случаев требование об обязательном членстве в саморегулируемых организациях субъектов предпринимательской или профессиональной деятельности отдельных отраслей экономики создает обременительные условия для бизнеса и вызывает существенный прирост затрат, необходимых для получения допуска на рынок. Это может быть связано с чрезмерно высокими регулярными и единовременными взносами членов саморегулируемых организаций (вступительные, членские и целевые).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недостатки во многом обусловлены отсутствием единых подходов к выстраиванию системы саморегулирования в отдельных отраслях и отклонением от базовой концепции саморегулирования в рамках отдельных отраслевых законов. Вместе с тем принципы создания саморегулируемой организации, признания государством ее статуса и формирования внутренней структуры должны быть едины вне зависимости от отрасли, в которой эта организация существует. Институт саморегулирования предполагает наличие у саморегулируемой организации вполне определенного спектра задач и функций, отличающих ее от любого другого предпринимательского или профессионального объединения. Отраслевое законодательство может допускать нормы, учитывающие специфику функционирования саморегулируемых организаций в отдельной сфере, только при условии, что это не разрушает фундамент института саморегулирования и не противоречит общим требованиям к таким организациям.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анализа деятельности саморегулируемых организаций в различных сферах позволило сформировать целостное представление о состоянии института саморегулирования, выявить общие недостатки и тенденции, выработать системный подход к преодолению проблем, большая часть из которых является общей для всей системы саморегулирования вне зависимости от отраслевой принадлежности отдельных саморегулируемых организаций. В рамках указанного подхода предполагается осуществление следующих мероприятий: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проекта федерального закона, направленного на уточнение норм Федерального </w:t>
      </w:r>
      <w:hyperlink r:id="rId62" w:history="1">
        <w:r>
          <w:rPr>
            <w:rFonts w:ascii="Calibri" w:hAnsi="Calibri" w:cs="Calibri"/>
            <w:color w:val="0000FF"/>
          </w:rPr>
          <w:t>закона</w:t>
        </w:r>
      </w:hyperlink>
      <w:r>
        <w:rPr>
          <w:rFonts w:ascii="Calibri" w:hAnsi="Calibri" w:cs="Calibri"/>
        </w:rPr>
        <w:t xml:space="preserve"> "О саморегулируемых организациях" в части регламентации вопросов разработки стандартов, формирования и использования средств компенсационных фондов, осуществления контроля саморегулируемых организаций за своими членами и контроля уполномоченных органов за деятельностью саморегулируемых организаций, механизмов работы с жалобами и </w:t>
      </w:r>
      <w:r>
        <w:rPr>
          <w:rFonts w:ascii="Calibri" w:hAnsi="Calibri" w:cs="Calibri"/>
        </w:rPr>
        <w:lastRenderedPageBreak/>
        <w:t>внесудебного урегулирования споров, а также в части формирования национальных объединений (советов) и состава особенностей, регламентация которых допустима в рамках иных федеральных законов;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проекта федерального закона, предусматривающего внесение изменений в смежное законодательство, в том числе в </w:t>
      </w:r>
      <w:hyperlink r:id="rId63"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и в федеральные законы, регулирующие вопросы создания саморегулируемых организаций в отдельных отраслях, с учетом обоснованных особенностей и установлением необходимых переходных периодов;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регулярного мониторинга деятельности саморегулируемых организаций в отдельных сферах деятельности в целях выработки дальнейших мер по совершенствованию института саморегулирования в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необходима реализация мер, направленных на совершенствование и унификацию существующих требований к саморегулируемым организациям, обеспечивающих необходимую степень детализации и конкретизации и позволяющих саморегулируемым организациям на должном уровне исполнять возложенные законодательством функции.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введение механизмов саморегулирования с обязательным членством в каждом конкретном случае должно базироваться на оценке потребности той или иной сферы в регулировании, анализе преимуществ и недостатков допустимых альтернатив регулирования и сопровождаться тщательным изучением возможных последствий реализации такой меры (в том числе оценкой воздействия механизмов саморегулирования на конкуренцию и негативных эффектов, связанных с излишним повышением финансовой нагрузки на участников отдельных рынков) с учетом результатов консультаций с субъектами предпринимательской и профессиональной деятельности и их объединениями.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должна осуществляться поддержка (в первую очередь информационная) развития саморегулируемых организаций и иных общественных объединений, обладающих атрибутивными признаками саморегулирования на добровольных началах. Развитие механизмов саморегулирования на добровольных началах, применение правил и стандартов ведения предпринимательской и профессиональной деятельности, а также информирование потенциальных потребителей товаров и услуг, производимых членами саморегулируемых организаций, об основных плюсах таких организаций, в том числе об обеспечении контроля за соблюдением установленных требований и применении механизмов имущественной ответственности в случае причинения ущерба, позволят заложить основу формирования системы рыночных сигналов и развития репутационных механизмов в отдельных отраслях экономики. При этом для сфер деятельности, в рамках которых существуют саморегулируемые или аналогичные им организации, основанные на принципах добровольного членства и имеющие опыт в области стандартизации и определении правил в указанных сферах, а также наработанные механизмы контроля за соблюдением действующих требований, может рассматриваться вопрос об обязательном членстве участников таких рынков в саморегулируемых организациях.</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12" w:name="Par244"/>
      <w:bookmarkEnd w:id="12"/>
      <w:r>
        <w:rPr>
          <w:rFonts w:ascii="Calibri" w:hAnsi="Calibri" w:cs="Calibri"/>
        </w:rPr>
        <w:t>6. Оптимизация предоставления (исполнения) государственных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(исполнение) государственных и муниципальных услуг (функций) непосредственно федеральными органами исполнительной власти, органами исполнительной власти субъектов Российской Федерации и органами местного самоуправления, в том числе в многофункциональных центрах по принципу "одного окна", и в электронной форме подлежит регламентации, включению в соответствующие реестры и оптимизации их предоставления (исполнения).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федеральном уровне сформирован и поддерживается в актуальном состоянии перечень государственных услуг (функций), предоставляемых (исполняемых) федеральными органами исполнительной власти и государственными внебюджетными фондами (содержит около 850 полномочий). Указанный перечень размещен в качестве классификатора в федеральном реестре государственных услуг (функций) и корректируется в соответствии с изменениями нормативной правовой базы. Перечень является основой планирования, реализации и оценки эффективности </w:t>
      </w:r>
      <w:r>
        <w:rPr>
          <w:rFonts w:ascii="Calibri" w:hAnsi="Calibri" w:cs="Calibri"/>
        </w:rPr>
        <w:lastRenderedPageBreak/>
        <w:t>мероприятий по оптимизации государственных услуг (функций), предоставляемых (исполняемых) федеральными органами исполнительной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указанный перечень включает только государственные услуги, а также функции по осуществлению государственного и муниципального контроля и надзора, которые подразумевают непосредственное взаимодействие государственных органов с гражданами и организациями.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и муниципальные образования также должны провести работу по формированию и ведению соответствующих перечней предоставляемых (исполняемых) государственных и муниципальных услуг (функций). Для содействия органам исполнительной власти субъектов Российской Федерации и органам местного самоуправления разработаны примерные перечни предоставляемых (исполняемых) услуг (функций), которые содержат 116 региональных и 65 муниципальных услуг и могут уточняться и детализироваться.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необходимо разработать проект нормативного правового акта, устанавливающего четкое разграничение понятий "государственная функция" и "государственная услуга".</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3"/>
        <w:rPr>
          <w:rFonts w:ascii="Calibri" w:hAnsi="Calibri" w:cs="Calibri"/>
        </w:rPr>
      </w:pPr>
      <w:bookmarkStart w:id="13" w:name="Par253"/>
      <w:bookmarkEnd w:id="13"/>
      <w:r>
        <w:rPr>
          <w:rFonts w:ascii="Calibri" w:hAnsi="Calibri" w:cs="Calibri"/>
        </w:rPr>
        <w:t>Разработка и утверждение административных регламентов</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разработки и принятия административных регламентов планируется осуществление следующих мероприятий: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Правительством Российской Федерации, органами исполнительной власти субъектов Российской Федерации и органами местного самоуправления необходимых нормативных правовых актов, определяющих порядок разработки административных регламентов предоставления (исполнения) государственных и муниципальных услуг (функций) и порядок их утверждения, а также порядок проведения экспертизы административных регламентов в соответствии с требованиями Федерального </w:t>
      </w:r>
      <w:hyperlink r:id="rId64" w:history="1">
        <w:r>
          <w:rPr>
            <w:rFonts w:ascii="Calibri" w:hAnsi="Calibri" w:cs="Calibri"/>
            <w:color w:val="0000FF"/>
          </w:rPr>
          <w:t>закона</w:t>
        </w:r>
      </w:hyperlink>
      <w:r>
        <w:rPr>
          <w:rFonts w:ascii="Calibri" w:hAnsi="Calibri" w:cs="Calibri"/>
        </w:rPr>
        <w:t xml:space="preserve"> "Об организации предоставления государственных и муниципальных услуг" и методическими рекомендациями, одобренными Правительственной комиссией по проведению административной реформы;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принятие административных регламентов предоставления (исполнения) федеральных, региональных и муниципальных услуг (функций), которые включены в соответствующие перечни;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проектов нормативных правовых актов, обеспечивающих закрепление единообразного подхода к порядку утверждения административных регламентов по осуществлению государственного контроля (надзора), включающих в том числе описание административных процедур, связанных с проведением проверок при осуществлении государственного контроля (надзора);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административные регламенты, утвержденные до принятия Федерального </w:t>
      </w:r>
      <w:hyperlink r:id="rId65" w:history="1">
        <w:r>
          <w:rPr>
            <w:rFonts w:ascii="Calibri" w:hAnsi="Calibri" w:cs="Calibri"/>
            <w:color w:val="0000FF"/>
          </w:rPr>
          <w:t>закона</w:t>
        </w:r>
      </w:hyperlink>
      <w:r>
        <w:rPr>
          <w:rFonts w:ascii="Calibri" w:hAnsi="Calibri" w:cs="Calibri"/>
        </w:rPr>
        <w:t xml:space="preserve"> "Об организации предоставления государственных и муниципальных услуг", должны быть приведены в соответствие с нормами указанного Федерального </w:t>
      </w:r>
      <w:hyperlink r:id="rId66" w:history="1">
        <w:r>
          <w:rPr>
            <w:rFonts w:ascii="Calibri" w:hAnsi="Calibri" w:cs="Calibri"/>
            <w:color w:val="0000FF"/>
          </w:rPr>
          <w:t>закона</w:t>
        </w:r>
      </w:hyperlink>
      <w:r>
        <w:rPr>
          <w:rFonts w:ascii="Calibri" w:hAnsi="Calibri" w:cs="Calibri"/>
        </w:rPr>
        <w:t>.</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регламенты должны также содержать административные процедуры, связанные с межведомственным взаимодействием, в целях обеспечения принципа "одного окна".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по регламентации государственных и муниципальных услуг (функций) предполагается завершить в 2012 году.</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по регламентации и стандартизации связана с комплексной оптимизацией государственных услуг в отдельных сферах деятельности. В целях снижения административных барьеров и повышения доступности государственных и муниципальных услуг в регионах необходима разработка модельных (типовых) административных регламентов предоставления (исполнения) государственных услуг (функций) субъектов Российской Федерации прежде всего по переданным полномочиям.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 единообразие (унификацию) наименований государственных и муниципальных услуг (функций), структуры административных регламентов, а также публикуемой в федеральном реестре и на едином портале информации об указанных государственных и муниципальных услугах с внесением в случае необходимости соответствующих изменений в нормативные правовые акты, регламентирующие предоставление (исполнение) государственных и муниципальных услуг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Оптимизация порядка предоставления (исполнения) государственных и муниципальных услуг (функций) должна осуществляться как в рамках оптимизации государственных и муниципальных услуг (функций) в отраслевом разрезе, так и в отношении конкретных массовых общественно значимых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принятых решений и качество исполнения административных регламентов должны контролироваться в ходе регулярного мониторинга качества предоставления (исполнения) государственных и муниципальных услуг (функций), с использованием в том числе механизмов досудебного обжалования.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стандартов качества предоставления (исполнения) государственных и муниципальных услуг (функций) должно быть обеспечено в каждом субъекте Российской Федерации и муниципальном образовании на всей территории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обеспечить переход от оптимизации и регламентации отдельных государственных и муниципальных услуг к оптимизации и регламентации комплексных сервисов "по жизненным ситуациям" (рождение ребенка, приобретение недвижимости, открытие бизнеса и др.). Для этого необходимо подготовить соответствующие предложения по внесению изменений в законодательство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 обучение государственных служащих работе по оптимизации государственных и муниципальных функций, административно-управленческих процедур, а также по разработке административных регламентов на региональном и местном уровнях.</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3"/>
        <w:rPr>
          <w:rFonts w:ascii="Calibri" w:hAnsi="Calibri" w:cs="Calibri"/>
        </w:rPr>
      </w:pPr>
      <w:bookmarkStart w:id="14" w:name="Par270"/>
      <w:bookmarkEnd w:id="14"/>
      <w:r>
        <w:rPr>
          <w:rFonts w:ascii="Calibri" w:hAnsi="Calibri" w:cs="Calibri"/>
        </w:rPr>
        <w:t>Формирование реестров государственных и муниципальных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услуг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реестр содержит сведения о предоставляемых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 а также об иных услугах, предусмотренных Федеральным </w:t>
      </w:r>
      <w:hyperlink r:id="rId67" w:history="1">
        <w:r>
          <w:rPr>
            <w:rFonts w:ascii="Calibri" w:hAnsi="Calibri" w:cs="Calibri"/>
            <w:color w:val="0000FF"/>
          </w:rPr>
          <w:t>законом</w:t>
        </w:r>
      </w:hyperlink>
      <w:r>
        <w:rPr>
          <w:rFonts w:ascii="Calibri" w:hAnsi="Calibri" w:cs="Calibri"/>
        </w:rPr>
        <w:t xml:space="preserve"> "Об организации предоставления государственных и муниципальных услуг". Федеральный реестр является информационной основой единого портала.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сведения о государственных и муниципальных услугах (функциях), необходимых и обязательных услугах, а также об услугах бюджетных учреждений, включенных в соответствующие перечни, должны быть до конца 2012 года внесены в соответствующие реестры.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реестр должен являться базовым источником информации об указанных услугах (функциях), порядке их предоставления, местах предоставления, требуемых от заявителя документах (с образцами), а также о нормативных правовых актах, регламентирующих их предоставление (исполнение), и иной необходимой справочной информации. При этом должна быть установлена ответственность федеральных органов исполнительной власти, органов исполнительной власти субъектов Российской Федерации и органов местного самоуправления за недостоверность публикуемых в федеральном реестре сведений о соответствующих услугах (функциях).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публикуемая в федеральном реестре, должна позволять проводить анализ нормативной правовой базы, регламентирующей предоставление (исполнение) соответствующих услуг (функций), в целях устранения пробелов, избыточности и дублирования в предоставлении государственных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 единообразие публикуемой в федеральном реестре информации на федеральном, региональном, местном уровнях, вносить при необходимости изменения в нормативные правовые акты, регламентирующие предоставление (исполнение) соответствующих услуг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необходимо обеспечить юридическую значимость размещаемой в федеральном реестре и предназначенной для публикации на едином портале информации. В дальнейшем одним из условий предоставления (исполнения) соответствующих услуг (функций) должно стать размещение полной и достоверной информации о них в федеральном реестре.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по ведению федерального реестра должен обеспечить необходимое организационное, нормативно-правовое и методическое сопровождение </w:t>
      </w:r>
      <w:r>
        <w:rPr>
          <w:rFonts w:ascii="Calibri" w:hAnsi="Calibri" w:cs="Calibri"/>
        </w:rPr>
        <w:lastRenderedPageBreak/>
        <w:t>наполнения и ведения федерального реестра.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должны быть определены уполномоченные органы, ответственные за формирование реестра государственных услуг (функций) субъекта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реестров государственных услуг (функций) субъектов Российской Федерации должно осуществляться в соответствии с примерными перечнями государственных и муниципальных услуг (функций), разработанными Министерством экономического развития Российской Федерации и размещенными в федеральном реестре в качестве классификаторов.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заполнения реестров муниципальных услуг осуществляют органы исполнительной власти субъектов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3"/>
        <w:rPr>
          <w:rFonts w:ascii="Calibri" w:hAnsi="Calibri" w:cs="Calibri"/>
        </w:rPr>
      </w:pPr>
      <w:bookmarkStart w:id="15" w:name="Par284"/>
      <w:bookmarkEnd w:id="15"/>
      <w:r>
        <w:rPr>
          <w:rFonts w:ascii="Calibri" w:hAnsi="Calibri" w:cs="Calibri"/>
        </w:rPr>
        <w:t>Оптимизация предоставления федеральными органами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исполнительной власти, органами исполнительной власти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субъектов Российской Федерации и органами местного</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самоуправления платных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мероприятий по оптимизации предоставления государственных и муниципальных услуг отдельно следует рассматривать вопросы взимания платы за указанные услуги.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требованиями Федерального </w:t>
      </w:r>
      <w:hyperlink r:id="rId68" w:history="1">
        <w:r>
          <w:rPr>
            <w:rFonts w:ascii="Calibri" w:hAnsi="Calibri" w:cs="Calibri"/>
            <w:color w:val="0000FF"/>
          </w:rPr>
          <w:t>закона</w:t>
        </w:r>
      </w:hyperlink>
      <w:r>
        <w:rPr>
          <w:rFonts w:ascii="Calibri" w:hAnsi="Calibri" w:cs="Calibri"/>
        </w:rPr>
        <w:t xml:space="preserve"> "Об организации предоставления государственных и муниципальных услуг" государственные и муниципальные услуги предоставляются заявителям на бесплатной основе, за исключением случаев, если за их предоставление взимается государственная пошлина, установленная законодательством Российской Федерации о налогах и сборах, а также если взимание платы за услуги для заявителя предусмотрено федеральными законами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(до момента признания утратившими силу положений нормативных правовых актов, устанавливающих плату за услуги).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предотвращения случаев взимания платы, не предусмотренной нормативными правовыми актами, необходимо провести мероприятия по упорядочению взимания платы с заявителей при предоставлении государственных и муниципальных услуг с внесением соответствующих изменений в нормативные правовые акты (отмена платы или ее перевод в государственную пошлину).</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3"/>
        <w:rPr>
          <w:rFonts w:ascii="Calibri" w:hAnsi="Calibri" w:cs="Calibri"/>
        </w:rPr>
      </w:pPr>
      <w:bookmarkStart w:id="16" w:name="Par293"/>
      <w:bookmarkEnd w:id="16"/>
      <w:r>
        <w:rPr>
          <w:rFonts w:ascii="Calibri" w:hAnsi="Calibri" w:cs="Calibri"/>
        </w:rPr>
        <w:t>Оптимизация оказания услуг, которые являются необходимыми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государственных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настоящий момент сфера предоставления государственных и муниципальных услуг имеет недостатки, которые вызывают значительные затруднения у заявителя, связанные с необходимостью обращения в различные организации для получения документа, требуемого органом исполнительной власти. Заявитель может быть направлен за предоставлением услуги в подведомственное учреждение на различных основаниях. При этом указанные организации используют непрозрачные механизмы ценообразования на услуги, необходимые для предоставления государственных и муниципальных услуг, и занимают монопольное положение на рынке оказания услуг, необходимых для предоставления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инструментом решения указанных проблем является формирование перечней услуг, необходимых и обязательных для предоставления государственных и муниципальных услуг, предусмотренных </w:t>
      </w:r>
      <w:hyperlink r:id="rId69" w:history="1">
        <w:r>
          <w:rPr>
            <w:rFonts w:ascii="Calibri" w:hAnsi="Calibri" w:cs="Calibri"/>
            <w:color w:val="0000FF"/>
          </w:rPr>
          <w:t>статьей 9</w:t>
        </w:r>
      </w:hyperlink>
      <w:r>
        <w:rPr>
          <w:rFonts w:ascii="Calibri" w:hAnsi="Calibri" w:cs="Calibri"/>
        </w:rPr>
        <w:t xml:space="preserve"> Федерального закона "Об организации предоставления государственных и муниципальных услуг", на всех уровнях власти. При формировании указанных перечней применяются следующие принципы: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включают как услуги, оказываемые бесплатно для заявителя, так и услуги, оказываемые за счет средств заявителя;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перечни не включают услуги по выдаче документов и предоставлению информации, </w:t>
      </w:r>
      <w:r>
        <w:rPr>
          <w:rFonts w:ascii="Calibri" w:hAnsi="Calibri" w:cs="Calibri"/>
        </w:rPr>
        <w:lastRenderedPageBreak/>
        <w:t>находящихся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включают услуги, оказываемые всеми организациями вне зависимости от их организационно-правовой формы.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могут быть платными для заявителя только в том случае, если это предусмотрено федеральными законами и иными нормативными правовыми актами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целях повышения прозрачности процедуры ценообразования на услуги, которые являются необходимыми и обязательными для предоставления государственных и муниципальных услуг, предельный размер платы за подобные услуги, оказываемые организациями, участвующими в предоставлении государственных и муниципальных услуг, должен утверждаться органами исполнительной власти на основании методик определения размера платы, направленных на определение экономически обоснованного размера такой платы.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услуги, необходимые и обязательные для предоставления государственных и муниципальных услуг, оказываемые независимыми негосударственными организациями, не регулируется органами государственной (муниципальной)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в соответствии с положениями Федерального </w:t>
      </w:r>
      <w:hyperlink r:id="rId70" w:history="1">
        <w:r>
          <w:rPr>
            <w:rFonts w:ascii="Calibri" w:hAnsi="Calibri" w:cs="Calibri"/>
            <w:color w:val="0000FF"/>
          </w:rPr>
          <w:t>закона</w:t>
        </w:r>
      </w:hyperlink>
      <w:r>
        <w:rPr>
          <w:rFonts w:ascii="Calibri" w:hAnsi="Calibri" w:cs="Calibri"/>
        </w:rPr>
        <w:t xml:space="preserve"> "Об организации предоставления государственных и муниципальных услуг" необходимо:</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перечень услуг, необходимых и обязательных для предоставления федеральными органами исполнительной власти государственных услуг, с указанием размера платы за оказание таких услуг в порядке, устанавливаемом Правительством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перечень услуг, необходимых и обязательных для предоставления органами исполнительной власти субъектов Российской Федерации государственных услуг, и установить порядок определения размера платы за оказание таких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перечень услуг, необходимых и обязательных для предоставления органами местного самоуправления муниципальных услуг, и установить порядок определения размера платы за оказание таких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Необходимым условием эффективной реализации мероприятий по оптимизации участия подведомственных учреждений в предоставлении государственных и муниципальных услуг является проведение мониторинга случаев принуждения получателей государственных и муниципальных услуг к заключению возмездных договоров с третьими лицами на безальтернативной и платной основе, а также контроль за реализацией требований Федерального </w:t>
      </w:r>
      <w:hyperlink r:id="rId71" w:history="1">
        <w:r>
          <w:rPr>
            <w:rFonts w:ascii="Calibri" w:hAnsi="Calibri" w:cs="Calibri"/>
            <w:color w:val="0000FF"/>
          </w:rPr>
          <w:t>закона</w:t>
        </w:r>
      </w:hyperlink>
      <w:r>
        <w:rPr>
          <w:rFonts w:ascii="Calibri" w:hAnsi="Calibri" w:cs="Calibri"/>
        </w:rPr>
        <w:t xml:space="preserve"> "Об организации предоставления государственных и муниципальных услуг". Это позволит сократить число случаев, когда заявителю для получения государственной или муниципальной услуги необходимо предварительно обратиться в стороннюю организацию.</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3"/>
        <w:rPr>
          <w:rFonts w:ascii="Calibri" w:hAnsi="Calibri" w:cs="Calibri"/>
        </w:rPr>
      </w:pPr>
      <w:bookmarkStart w:id="17" w:name="Par310"/>
      <w:bookmarkEnd w:id="17"/>
      <w:r>
        <w:rPr>
          <w:rFonts w:ascii="Calibri" w:hAnsi="Calibri" w:cs="Calibri"/>
        </w:rPr>
        <w:t>Услуги, предоставляемые государственными и муниципальными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учреждениями и другими организациями, в которых размещается</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задание (заказ) или муниципальное задание</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(заказ), подлежащие включению в реестр государственных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 (функций) и предоставлению</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2" w:history="1">
        <w:r>
          <w:rPr>
            <w:rFonts w:ascii="Calibri" w:hAnsi="Calibri" w:cs="Calibri"/>
            <w:color w:val="0000FF"/>
          </w:rPr>
          <w:t>законом</w:t>
        </w:r>
      </w:hyperlink>
      <w:r>
        <w:rPr>
          <w:rFonts w:ascii="Calibri" w:hAnsi="Calibri" w:cs="Calibri"/>
        </w:rPr>
        <w:t xml:space="preserve"> "Об организации предоставления государственных и муниципальных услуг" предусмотрено утверждение Правительством Российской Федерации основного (обязательного) перечня услуг федеральных, региональных и муниципальных учреждений, в которых размещается государственное задание (заказ) или муниципальное задание (заказ). Целью формирования указанного перечня является включение в него сведений об услугах, подлежащих включению в федеральный реестр и предоставляемых в электронной форме, установленной Правительством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услуг, необходимых и обязательных при предоставлении государственных и </w:t>
      </w:r>
      <w:r>
        <w:rPr>
          <w:rFonts w:ascii="Calibri" w:hAnsi="Calibri" w:cs="Calibri"/>
        </w:rPr>
        <w:lastRenderedPageBreak/>
        <w:t>муниципальных услуг, должен содержать наиболее востребованные и социально значимые услуги государственных и муниципальных учреждений в сфере здравоохранения, образования, культуры, социального обслуживания, труда и занятости и в других сферах общественных отношений. Возможность предоставления таких услуг в электронном виде, размещение информации о них в федеральном реестре и на едином портале должны быть обеспечены субъектами Российской Федерации в первоочередном порядке.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 исполнительным органам государственной власти субъектов Российской Федерации необходимо утвердить дополнительные перечни государственных и муниципальных услуг бюджетных учреждений субъектов Российской Федерации, обеспечить включение сведений об указанных услугах в федеральный реестр и размещение на едином портале, а также возможность предоставления их в электронном виде.</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3"/>
        <w:rPr>
          <w:rFonts w:ascii="Calibri" w:hAnsi="Calibri" w:cs="Calibri"/>
        </w:rPr>
      </w:pPr>
      <w:bookmarkStart w:id="18" w:name="Par321"/>
      <w:bookmarkEnd w:id="18"/>
      <w:r>
        <w:rPr>
          <w:rFonts w:ascii="Calibri" w:hAnsi="Calibri" w:cs="Calibri"/>
        </w:rPr>
        <w:t>Комплексная оптимизация государственных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направлением оптимизации государственных и муниципальных услуг является совершенствование порядка предоставления наиболее востребованных государственных и муниципальных услуг. В качестве приоритетных на федеральном уровне выделяются следующие из них: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документов, удостоверяющих личность;</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регистрационный учет граждан по месту жительства и месту пребывания;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воинский учет;</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сдача квалификационных экзаменов на право управления транспортным средством и выдача соответствующих удостоверений (автомототранспортные средства, самоходные машины, маломерные суда);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транспортных средств (автомототранспортные средства, самоходные машины, маломерные суда);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постановка объектов недвижимости на кадастровый учет и регистрация прав на объекты недвижимости и сделок с ними;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пенсий и социальных пособий;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юридических лиц, физических лиц в качестве индивидуальных предпринимателей;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постановка на учет в налоговом органе, учет во внебюджетных фондах.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настоящей Концепции предполагается ежегодное утверждение Правительством Российской Федерации планов по оптимизации также и иных наиболее востребованных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комплексной оптимизации наиболее востребованных государственных и муниципальных услуг должно быть обеспечено существенное снижение нагрузки на заявителя за счет увеличения количества мест получения государственных и муниципальных услуг, сокращения количества предоставляемых документов, сокращения сроков получения государственных и муниципальных услуг, возможности предоставления услуг в электронном виде, а также обеспечения оказания государственных и муниципальных услуг по принципу "одного окна" в многофункциональных центрах.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региональном и муниципальном уровнях целесообразно проводить следующие мероприятия: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формирование перечней услуг, подлежащих оптимизации на основе оценки их качества, востребованности и значимости для граждан и бизнеса;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основных проблем для граждан и юридических лиц, возникающих при предоставлении им соответствующих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планов по решению выявленных проблем с принятием конкретных нормативных правовых актов.</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19" w:name="Par341"/>
      <w:bookmarkEnd w:id="19"/>
      <w:r>
        <w:rPr>
          <w:rFonts w:ascii="Calibri" w:hAnsi="Calibri" w:cs="Calibri"/>
        </w:rPr>
        <w:t>7. Мониторинг качества и доступности государственных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качества и доступности государственных и муниципальных услуг, определения приоритетов для их оптимизации, а также для оценки результатов проводимых преобразований необходимо продолжать практику мониторинга качества и доступности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мониторинга состоит в определении реального количества обращений, масштабов временных и материальных издержек при получении заявителем конечного результата обращения к государственным органам и организациям (в целом по государственной услуге и по каждому обращению).</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мониторинга должны учитываться все необходимые для получения конечного результата взаимодействия с государством обращения заявителя во все органы власти, включая обращения в подведомственные, аффилированные и иные организации.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Суть мониторинга состоит в сборе информации об исследуемых параметрах в ходе опросов, глубинных интервью, анкетирования получателей государственных и муниципальных услуг и проведения "контрольных обращений".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мониторинга качества государственных услуг целесообразно выделить 2 направления: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услуги, включенные в мониторинг на постоянной основе (наиболее востребованные государственные услуги для граждан и бизнеса);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услуги, включаемые в мониторинг в соответствии с текущими приоритетами.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каждой услуге, по которой проводится или будет проводиться оптимизация, целесообразно проводить оценку изменения уровня издержек заявителя - до и после оптимизации.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внедрить систему внутриведомственного мониторинга качества предоставления государственных и муниципальных услуг с привлечением представителей общественности. В этих целях предлагается разработать типовую методику проведения внутриведомственного мониторинга качества оказания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федеральном уровне организуется методическая поддержка проведения регулярного мониторинга на региональном и местном уровнях.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мониторинга качества региональных и муниципальных услуг должны стать принимаемые на уровне высшего исполнительного органа государственной власти субъекта Российской Федерации программы снижения административных барьеров и повышения качества и доступности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20" w:name="Par356"/>
      <w:bookmarkEnd w:id="20"/>
      <w:r>
        <w:rPr>
          <w:rFonts w:ascii="Calibri" w:hAnsi="Calibri" w:cs="Calibri"/>
        </w:rPr>
        <w:t>8. Организация предоставления государственных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 по принципу "одного окна"</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в многофункциональных центрах</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государственной или муниципальной услуги по принципу "одного окна" предполагает однократное обращение заявителя с запросом в многофункциональный центр.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Многофункциональный центр представляет интересы заявителей при взаимодействии с органами, предоставляющими государственные и муниципальные услуги, и организациями, участвующими в предоставлении государственных и муниципальных услуг. Многофункциональный центр также представляет интересы органов, предоставляющих государственные услуги, и органов, предоставляющих муниципальные услуги, при взаимодействии с заявителями.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государственных и муниципальных услуг по принципу "одного окна" должно обеспечивать существенное снижение издержек заявителей при взаимодействии с органами государственной власти и местного самоуправления. Принцип "одного окна" должен реализовываться многофункциональным центром путем организации взаимодействия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связи с этим необходимы существенная оптимизация государственных и муниципальных услуг и обеспечение межведомственного взаимодействия. Должно быть обеспечено выполнение единых стандартов качества предоставления государственных и муниципальных услуг в многофункциональных центрах на всей территории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государственных и муниципальных услуг, предоставляемых в многофункциональных центрах, должны быть утверждены на федеральном, региональном и местном уровнях.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должны быть утверждены программы по оптимизации и повышению качества предоставления государственных и муниципальных услуг, в том числе на базе многофункциональных центров, предусматривающие обеспечение возможности получения государственных и муниципальных услуг по принципу "одного окна" в каждом муниципальном образовании в субъекте Российской Федерации. Разработка требований к структуре и содержанию указанных программ, а также контроль их соответствия установленным требованиям осуществляются уполномоченным Правительством Российской Федерации федеральным органом исполнительной власти, осуществляющим методическую поддержку при создании многофункционального центра. При этом должен быть обеспечен контроль качества предоставления государственных и муниципальных услуг на всех уровнях публичной власти, все государственные и муниципальные услуги в многофункциональном центре должны предоставляться по принципу "одного окна".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определить требования к многофункциональным центрам по категориям в зависимости от населенных пунктов. Пункты доступа к услугам многофункционального центра, в том числе к услугам, предоставляемым в электронном виде, могут быть организованы путем оборудования небольших помещений (на 1 - 2 окна), соответствующих стандартам комфортности и обеспеченных информационно-техническими средствами, в том числе в местных администрациях, почтовых отделениях, отделениях банков, а также путем организации выездных (мобильных) групп многофункционального центра. Необходимо проводить регулярный мониторинг деятельности многофункционального центра на предмет соответствия установленным требованиям, а также качества предоставления государственных и муниципальных услуг на базе многофункционального центра.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государственных и муниципальных услуг, перечень необходимых для получения услуги документов, истребуемых у заявителя, и их форма содержатся, как правило, в подзаконных нормативных правовых актах федерального, регионального и муниципального уровней. Установленные в них требования основную нагрузку по сбору документов, подтверждению того или иного статуса возлагают на заявителя, что противоречит требованиям Федерального </w:t>
      </w:r>
      <w:hyperlink r:id="rId73" w:history="1">
        <w:r>
          <w:rPr>
            <w:rFonts w:ascii="Calibri" w:hAnsi="Calibri" w:cs="Calibri"/>
            <w:color w:val="0000FF"/>
          </w:rPr>
          <w:t>закона</w:t>
        </w:r>
      </w:hyperlink>
      <w:r>
        <w:rPr>
          <w:rFonts w:ascii="Calibri" w:hAnsi="Calibri" w:cs="Calibri"/>
        </w:rPr>
        <w:t xml:space="preserve"> "Об организации предоставления государственных и муниципальных услуг" и не позволяет в полной мере реализовать принцип "одного окна". Для снятия существующих нормативных ограничений возможности предоставления государственных и муниципальных услуг в режиме "одного окна" необходимо внести соответствующие изменения в акты Российской Федерации, акты субъектов Российской Федерации и органов местного самоуправления.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многофункциональных центров является необходимым условием для формирования информационного общества, так как многофункциональный центр должен обеспечивать доступ к порталам государственных и муниципальных услуг и тем самым содействовать повышению уровня компьютерной и правовой грамотности населения, преодолению цифрового неравенства между субъектами Российской Федерации. Многофункциональные центры должны стать точкой доступа населения к электронным государственным и муниципальным услугам. Должны быть предусмотрены механизмы, направленные на стимулирование реализации субъектами Российской Федерации мероприятий по созданию многофункциональных центров, в том числе на поощрение за достижение результатов в повышении качества предоставления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системы поддержки деятельности всех существующих на территории Российской Федерации многофункциональных центров должны быть объединены в единую общероссийскую информационную систему поддержки деятельности многофункциональных центров, обеспечивающую:</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интеграцию с автоматизированными системами органов государственной власти, органов </w:t>
      </w:r>
      <w:r>
        <w:rPr>
          <w:rFonts w:ascii="Calibri" w:hAnsi="Calibri" w:cs="Calibri"/>
        </w:rPr>
        <w:lastRenderedPageBreak/>
        <w:t>местного самоуправления и организаций, задействованных в процессе предоставления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интеграцию с информационными ресурсами, в том числе с единым порталом;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отчетности о деятельности многофункциональных центров, необходимой для анализа и выработки предложений для дальнейшего совершенствования деятельности многофункциональных центров.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стимулирования процесса предоставления государственных и муниципальных услуг на базе многофункциональных центров необходимо осуществить переход к возмещению затрат многофункционального центра по оказанию услуг органов власти различных уровней за счет средств соответствующих бюджетов путем предоставления межбюджетных трансфертов. Необходимо разработать механизмы предоставления средств из бюджетов всех уровней на возмещение затрат многофункциональных центров, сформировать соответствующую нормативную правовую базу, снять нормативные ограничения, а также внедрить в практику новые механизмы финансирования.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единых подходов к обеспечению качества предоставления государственных и муниципальных услуг в многофункциональных центрах на всей территории Российской Федерации в законодательстве должны быть четко закреплены полномочия органов исполнительной власти и местного самоуправления по обеспечению создания и деятельности многофункциональных центров.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на федеральном уровне необходимо принять документы, предусматривающие: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оценки соответствия многофункционального центра установленным требованиям;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услуг, которые в обязательном порядке должны предоставляться в многофункциональных центрах;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заключению соглашений, методические рекомендации по созданию многофункциональных центров и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 органами местного самоуправления;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правила, требования и нормы в области качества предоставления государственных и муниципальных услуг в многофункциональных центрах;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ведения реестра многофункциональных центров.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в случае заинтересованности в создании многофункциональных центров на их территории: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региональные программы в указанной сфере, организовывают их выполнение и финансирование;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создают (учреждают) и обеспечивают деятельность многофункциональных центров;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взаимодействие с органами местного самоуправления по вопросам размещения на территории муниципальных образований многофункциональных центров, участия органов местного самоуправления в создании и обеспечении деятельности многофункциональных центров, предоставления муниципальных услуг на базе многофункциональных центров;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мониторинг качества предоставления государственных и муниципальных услуг, реализуют принцип "одного окна" в многофункциональных центрах на территории субъекта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2013 года на территории Российской Федерации в городах (городских округах) и муниципальных районах должны действовать не менее чем 1500 многофункциональных центров.</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1"/>
        <w:rPr>
          <w:rFonts w:ascii="Calibri" w:hAnsi="Calibri" w:cs="Calibri"/>
        </w:rPr>
      </w:pPr>
      <w:bookmarkStart w:id="21" w:name="Par388"/>
      <w:bookmarkEnd w:id="21"/>
      <w:r>
        <w:rPr>
          <w:rFonts w:ascii="Calibri" w:hAnsi="Calibri" w:cs="Calibri"/>
        </w:rPr>
        <w:t>V. Оптимизация осуществления функций органов исполнительной</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власти и органов местного самоуправления</w:t>
      </w:r>
    </w:p>
    <w:p w:rsidR="00776A2F" w:rsidRDefault="00776A2F">
      <w:pPr>
        <w:widowControl w:val="0"/>
        <w:autoSpaceDE w:val="0"/>
        <w:autoSpaceDN w:val="0"/>
        <w:adjustRightInd w:val="0"/>
        <w:spacing w:after="0" w:line="240" w:lineRule="auto"/>
        <w:jc w:val="center"/>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22" w:name="Par391"/>
      <w:bookmarkEnd w:id="22"/>
      <w:r>
        <w:rPr>
          <w:rFonts w:ascii="Calibri" w:hAnsi="Calibri" w:cs="Calibri"/>
        </w:rPr>
        <w:t>1. Оптимизация деятельности органов государственной власти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местного самоуправления при помощи внедрения современных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информационных коммуникационных технологий</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эффективности использования информационно-коммуникационных технологий в области предоставления государственных услуг необходимо продолжить формирование единой инфраструктуры, позволяющей обеспечить взаимодействие всех информационных систем, используемых при предоставлении государственных услуг, на основании применения единых подходов и принципов такого взаимодействия (далее - инфраструктура электронного правительства).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основой создания инфраструктуры электронного правительства должен стать Федеральный </w:t>
      </w:r>
      <w:hyperlink r:id="rId74" w:history="1">
        <w:r>
          <w:rPr>
            <w:rFonts w:ascii="Calibri" w:hAnsi="Calibri" w:cs="Calibri"/>
            <w:color w:val="0000FF"/>
          </w:rPr>
          <w:t>закон</w:t>
        </w:r>
      </w:hyperlink>
      <w:r>
        <w:rPr>
          <w:rFonts w:ascii="Calibri" w:hAnsi="Calibri" w:cs="Calibri"/>
        </w:rPr>
        <w:t xml:space="preserve"> "Об организации предоставления государственных и муниципальных услуг", а также подзаконные акты, принимаемые во исполнение указанного Федерального </w:t>
      </w:r>
      <w:hyperlink r:id="rId75" w:history="1">
        <w:r>
          <w:rPr>
            <w:rFonts w:ascii="Calibri" w:hAnsi="Calibri" w:cs="Calibri"/>
            <w:color w:val="0000FF"/>
          </w:rPr>
          <w:t>закона</w:t>
        </w:r>
      </w:hyperlink>
      <w:r>
        <w:rPr>
          <w:rFonts w:ascii="Calibri" w:hAnsi="Calibri" w:cs="Calibri"/>
        </w:rPr>
        <w:t>. Внедрение электронного правительства является одним из основных способов уменьшения временных и материальных затрат граждан и юридических лиц при взаимодействии с государством, а также снижения нагрузки на органы государственной власти. Достижение указанной задачи возможно при условии осуществления электронного взаимодействия граждан и юридических лиц с государством на всех стадиях предоставления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Одним из необходимых элементов реализации Федерального </w:t>
      </w:r>
      <w:hyperlink r:id="rId76" w:history="1">
        <w:r>
          <w:rPr>
            <w:rFonts w:ascii="Calibri" w:hAnsi="Calibri" w:cs="Calibri"/>
            <w:color w:val="0000FF"/>
          </w:rPr>
          <w:t>закона</w:t>
        </w:r>
      </w:hyperlink>
      <w:r>
        <w:rPr>
          <w:rFonts w:ascii="Calibri" w:hAnsi="Calibri" w:cs="Calibri"/>
        </w:rPr>
        <w:t xml:space="preserve"> "Об организации предоставления государственных и муниципальных услуг" является создание федерального реестра, содержащего сведения о предоставляемых (исполняемых)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и муниципальных услугах (функциях), который является информационной основой единого портала.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реестр должен являться базовым источником информации об указанных услугах (функциях), порядке их предоставления, местах предоставления, требуемых от заявителя документах (с образцами), нормативных правовых актах, регламентирующих их предоставление (исполнение), иной необходимой справочной информации.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обеспечена юридическая значимость размещаемой в федеральном реестре и предназначенной для публикации на едином портале информации. В дальнейшем одним из условий предоставления соответствующих услуг (функций) должно стать размещение полной и достоверной информации о них в федеральном реестре.</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3"/>
        <w:rPr>
          <w:rFonts w:ascii="Calibri" w:hAnsi="Calibri" w:cs="Calibri"/>
        </w:rPr>
      </w:pPr>
      <w:bookmarkStart w:id="23" w:name="Par401"/>
      <w:bookmarkEnd w:id="23"/>
      <w:r>
        <w:rPr>
          <w:rFonts w:ascii="Calibri" w:hAnsi="Calibri" w:cs="Calibri"/>
        </w:rPr>
        <w:t>Предоставление государственных и муниципальных услуг</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7" w:history="1">
        <w:r>
          <w:rPr>
            <w:rFonts w:ascii="Calibri" w:hAnsi="Calibri" w:cs="Calibri"/>
            <w:color w:val="0000FF"/>
          </w:rPr>
          <w:t>законом</w:t>
        </w:r>
      </w:hyperlink>
      <w:r>
        <w:rPr>
          <w:rFonts w:ascii="Calibri" w:hAnsi="Calibri" w:cs="Calibri"/>
        </w:rPr>
        <w:t xml:space="preserve"> "Об организации предоставления государственных и муниципальных услуг" предусмотрено право заявителя на получение государственной или муниципальной услуги в электронной форме.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(исполнение) государственных услуг (функций) в электронной форме должно осуществляться с использованием единого портала. Государственные услуги (функции) в электронном виде должны предоставляться при условии однозначной идентификации заявителя.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информации, размещенной на едином портале, а также возможность получать государственные услуги в электронном виде должны быть предоставлены через центры общественного доступа к информации о деятельности государственных органов и о предоставляемых (исполняемых) ими государственных услугах (функциях) (далее - центры доступа). Центры доступа должны быть установлены в шаговой доступности для населения во всех городах. В других населенных пунктах Российской Федерации должен быть установлен как минимум 1 центр доступа.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 возможность для заявителей совершать платежи в электронной форме в целях получения государственных услуг (налоговые платежи, государственная пошлина, погашение задолженностей и штрафов), а также возможность использования всех разрешенных законодательством Российской Федерации платежных средств при совершении платежей.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Перевод процедур предоставления государственных и муниципальных услуг в электронный вид подразумевает возможность получения информации об услугах посредством сети Интернет, </w:t>
      </w:r>
      <w:r>
        <w:rPr>
          <w:rFonts w:ascii="Calibri" w:hAnsi="Calibri" w:cs="Calibri"/>
        </w:rPr>
        <w:lastRenderedPageBreak/>
        <w:t>подачу документов заявителем в электронном виде, их обработку в системах электронного делопроизводства и направление результата услуги в форме электронного документа. Для внедрения электронных услуг необходимы прежде всего изменение и принятие новых законодательных и подзаконных нормативных правовых актов, предусматривающих возможности и порядок получения наиболее востребованных и социально значимых государственных и муниципальных услуг в электронном виде.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провести инвентаризацию и формирование исчерпывающего перечня государственных и муниципальных услуг, требующих личного и непосредственного посещения федерального органа исполнительной власти заявителем либо представителем заявителя, а также государственных и муниципальных услуг, требующих необходимости представления документов и (или) материальных объектов.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заявителем документов, формы которых размещены на официальном сайте государственного органа исполнительной власти, а также на едином портале, должна оставаться возможность выбора электронной, телефонной или письменной формы взаимодействия с государственным органом исполнительной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юридически значимого электронного взаимодействия требуется обеспечение юридической значимости и приоритета данных в электронной форме.</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3"/>
        <w:rPr>
          <w:rFonts w:ascii="Calibri" w:hAnsi="Calibri" w:cs="Calibri"/>
        </w:rPr>
      </w:pPr>
      <w:bookmarkStart w:id="24" w:name="Par413"/>
      <w:bookmarkEnd w:id="24"/>
      <w:r>
        <w:rPr>
          <w:rFonts w:ascii="Calibri" w:hAnsi="Calibri" w:cs="Calibri"/>
        </w:rPr>
        <w:t>Применение системы межведомственного</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электронного взаимодействия</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8" w:history="1">
        <w:r>
          <w:rPr>
            <w:rFonts w:ascii="Calibri" w:hAnsi="Calibri" w:cs="Calibri"/>
            <w:color w:val="0000FF"/>
          </w:rPr>
          <w:t>пункте 3 статьи 6</w:t>
        </w:r>
      </w:hyperlink>
      <w:r>
        <w:rPr>
          <w:rFonts w:ascii="Calibri" w:hAnsi="Calibri" w:cs="Calibri"/>
        </w:rPr>
        <w:t xml:space="preserve"> Федерального закона "Об организации предоставления государственных и муниципальных услуг" предусмотрены положения, вступающие в силу с 1 июля 2011 г. и обязывающие органы, предоставляющие государственные и муниципальные услуги, представлять в иные государственные органы, органы местного самоуправления и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и организаций такие документы и информацию.</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указанных положений необходимо обеспечить при предоставлении государственных и муниципальных услуг получение необходимых сведений из органов власти, в том числе в электронной форме, одновременно исключив требование предоставлять такие сведения заявителями.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однозначного толкования времени формирования сообщения при использовании системы межведомственного электронного взаимодействия необходимо создать электронный сервис, предоставляющий информацию о едином времени. Должен быть определен орган власти, уполномоченный на предоставление информации при помощи указанного электронного сервиса. Необходимо обеспечить использование данного электронного сервиса при эксплуатации всех информационных систем, подключенных к системе межведомственного электронного взаимодействия.</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3"/>
        <w:rPr>
          <w:rFonts w:ascii="Calibri" w:hAnsi="Calibri" w:cs="Calibri"/>
        </w:rPr>
      </w:pPr>
      <w:bookmarkStart w:id="25" w:name="Par420"/>
      <w:bookmarkEnd w:id="25"/>
      <w:r>
        <w:rPr>
          <w:rFonts w:ascii="Calibri" w:hAnsi="Calibri" w:cs="Calibri"/>
        </w:rPr>
        <w:t>Использование информационных ресурсов,</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определенных как базовые, при предоставлении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электронного межведомственного взаимодействия позволяет сократить перечень документов и сведений, предоставляемых гражданами и юридическим лицам при обращении за государственной услугой, за счет исключения необходимости предоставлять документы и сведения, имеющиеся в иных органах и организациях.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эффективного использования системы электронного межведомственного взаимодействия необходимо из числа государственных информационных ресурсов органов исполнительной власти и органов местного самоуправления выделить государственные информационные ресурсы, сведения из которых являются исходными (базовыми) для формирования иных государственных и муниципальных информационных ресурсов и при предоставлении государственных и муниципальных услуг. Для базовых государственных </w:t>
      </w:r>
      <w:r>
        <w:rPr>
          <w:rFonts w:ascii="Calibri" w:hAnsi="Calibri" w:cs="Calibri"/>
        </w:rPr>
        <w:lastRenderedPageBreak/>
        <w:t>информационных ресурсов необходимо предусмотреть особое нормативное правовое регулирование и реализовать первостепенный принцип по обязательному использованию сведений из базовых информационных ресурсов в качестве источника информации об учитываемых в них объектах и субъектах. При определении информационного ресурса в качестве базового должны быть однозначно определены объект (субъект) учета и единый идентификатор сведений об объектах (субъектах) учета, обеспечивающий уникальность.</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оптимизации предоставления государственных и муниципальных услуг необходимо провести инвентаризацию государственных информационных ресурсов (государственных реестров, регистров, кадастров, иных государственных баз данных), а также обеспечить единообразный, унифицированный и автоматизированный порядок формирования, ведения и использования иных государственных и муниципальных информационных ресурсов.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унификации работ в сфере межведомственного взаимодействия необходимо также завершить создание системы нормативно-справочной информации, необходимой для использования базовых реестров, обеспечить развитие системы нормативно-технической информации для унификации требований к государственным информационным системам, в том числе к схемам данных, а также для предоставления доступа заинтересованным лицам к справочникам и классификаторам, необходимым для предоставления государственных и муниципальных услуг. В дальнейшем сведения обо всех информационных ресурсах, содержащих уникальные сведения, за которые ответствен уполномоченный орган власти, обеспечивающий функционирование соответствующей информационной системы, должны быть размещены в этой системе и приведены в соответствие с требованиями к базовым информационным ресурсам. Функционирование информационных ресурсов, не носящих внутриведомственного характера, является нецелесообразным и должно быть прекращено.</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26" w:name="Par429"/>
      <w:bookmarkEnd w:id="26"/>
      <w:r>
        <w:rPr>
          <w:rFonts w:ascii="Calibri" w:hAnsi="Calibri" w:cs="Calibri"/>
        </w:rPr>
        <w:t>2. Обеспечение открытости и доступности информации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о деятельности органов государственной власти и органов</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местного самоуправления и формируемых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ими информационных ресурсах</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Серьезным достижением в области обеспечения открытости публичных органов стало принятие Федерального </w:t>
      </w:r>
      <w:hyperlink r:id="rId79"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776A2F" w:rsidRDefault="00776A2F">
      <w:pPr>
        <w:widowControl w:val="0"/>
        <w:autoSpaceDE w:val="0"/>
        <w:autoSpaceDN w:val="0"/>
        <w:adjustRightInd w:val="0"/>
        <w:spacing w:after="0" w:line="240" w:lineRule="auto"/>
        <w:ind w:firstLine="540"/>
        <w:jc w:val="both"/>
        <w:rPr>
          <w:rFonts w:ascii="Calibri" w:hAnsi="Calibri" w:cs="Calibri"/>
        </w:rPr>
      </w:pPr>
      <w:hyperlink r:id="rId8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определило ряд требований к составу информации на официальных сайтах федеральных органов исполнительной власти и установило необходимость регулярного мониторинга сайтов органов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в свободном доступе информации о деятельности органов исполнительной власти и органов местного самоуправления, а также формируемых ими информационных ресурсах позволяет сделать деятельность указанных органов более понятной и предсказуемой для граждан и организаций, а также уменьшить нагрузку на указанные выше органы за счет снижения количества поступающих обращений.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указанной сфере необходимо обеспечить свободный доступ через сеть Интернет к содержимому основных федеральных государственных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 из государственных информационных ресурсов в соответствии с ведомственными актами.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расширить перечень сведений о проведении государственного (муниципального) контроля, подлежащих обязательному опубликованию на сайтах органов. Должны публиковаться результаты проведения плановых и внеплановых проверок (к примеру, публикация наименований юридических лиц и индивидуальных предпринимателей, деятельность которых приостановлена или прекращена (по решению суда) либо продукция которых отозвана с </w:t>
      </w:r>
      <w:r>
        <w:rPr>
          <w:rFonts w:ascii="Calibri" w:hAnsi="Calibri" w:cs="Calibri"/>
        </w:rPr>
        <w:lastRenderedPageBreak/>
        <w:t>рынка), а также статистика.</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3"/>
        <w:rPr>
          <w:rFonts w:ascii="Calibri" w:hAnsi="Calibri" w:cs="Calibri"/>
        </w:rPr>
      </w:pPr>
      <w:bookmarkStart w:id="27" w:name="Par440"/>
      <w:bookmarkEnd w:id="27"/>
      <w:r>
        <w:rPr>
          <w:rFonts w:ascii="Calibri" w:hAnsi="Calibri" w:cs="Calibri"/>
        </w:rPr>
        <w:t>Создание сети центров телефонного обслуживания граждан</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организаций</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федеральных органах исполнительной власти и внебюджетных фондах должны быть созданы центры телефонного обслуживания граждан и организаций или организованы "горячие линии" по вопросам предоставления (исполнения) государственных услуг (функций). В каждом субъекте Российской Федерации должен быть создан единый центр телефонного обслуживания по вопросам предоставления (исполнения) государственных и муниципальных услуг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обеспечена возможность переключения входящего вызова, поступившего в любой орган власти, в центр телефонного обслуживания или на "горячую линию" того органа власти, в полномочия которого входит предоставление информации по заданному вопросу.</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 использование единой экспертной системы центров телефонного обслуживания, предназначенной для подготовки ответов на вопросы граждан, поступившие в центр телефонного обслуживания или на "горячую линию". Для этих целей в каждом органе власти должен быть определен эксперт (эксперты), подготавливающий ответы на зафиксированные в системе запросы.</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28" w:name="Par447"/>
      <w:bookmarkEnd w:id="28"/>
      <w:r>
        <w:rPr>
          <w:rFonts w:ascii="Calibri" w:hAnsi="Calibri" w:cs="Calibri"/>
        </w:rPr>
        <w:t>3. Совершенствование системы оценки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регулирующего воздействия</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института оценки регулирующего воздействия нельзя признать завершенным. Для его эффективного применения целесообразно расширить сферу оценки регулирующего воздействия. Так, в настоящее время на заключение об оценке регулирующего воздействия направляются проекты нормативных правовых актов федеральных органов исполнительной власти, а также проекты актов, вносимые федеральными органами исполнительной власти в Правительство Российской Федерации, регулирующие отношения в следующих сферах: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осуществление государственного контроля (надзора);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применение и исполнение обязательных требований к продукции или связанных с ними требований к процессам проектирования (включая изыскания), производства, строительства, монтажа, наладки, эксплуатации, хранения, перевозки, реализации и утилизации для обеспечения безопасности процессов производства. В соответствии с </w:t>
      </w:r>
      <w:hyperlink r:id="rId8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21 февраля 2011 г. N 94 "О внесении изменений в некоторые акты Правительства Российской Федерации" оценка необходима и для актов, устанавливающих требования к работам и услугам;</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соответствия продукции или процессов производства предъявляемым требованиям. Представляется необходимым в дальнейшем включить это требование и в иные проекты актов, если они затрагивают интересы субъектов предпринимательской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становления института оценки регулирующего воздействия должен быть осуществлен переход к ведомственной системе оценки регулирующего воздействия. Проведение оценки должно обеспечиваться органом, принимающим нормативный правовой акт, на этапе его разработки. Министерство экономического развития Российской Федерации должно быть наделено полномочиями по проверке правильности проведения оценки регулирующего воздействия, выработке государственной политики и нормативно-правовому регулированию и координации в этой сфере.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последующее отслеживание индикаторов достижения целей регулирования, заявленных разработчиком правового акта при его первоначальной оценке.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быть созданы и обеспечены нормативные и организационные условия для распространения оценки регулирующего воздействия на региональный и муниципальный уровни публичного 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создание открытого государственного информационного ресурса оценки регулирующего воздействия, показывающего в открытом доступе проекты нормативных правовых актов на ранних стадиях разработки и иные аналитические материалы. Процедуры сбора, </w:t>
      </w:r>
      <w:r>
        <w:rPr>
          <w:rFonts w:ascii="Calibri" w:hAnsi="Calibri" w:cs="Calibri"/>
        </w:rPr>
        <w:lastRenderedPageBreak/>
        <w:t>обработки и анализа информации о мерах государственного регулирования, а также этапы оценки регулирующего воздействия должны быть автоматизированы.</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29" w:name="Par459"/>
      <w:bookmarkEnd w:id="29"/>
      <w:r>
        <w:rPr>
          <w:rFonts w:ascii="Calibri" w:hAnsi="Calibri" w:cs="Calibri"/>
        </w:rPr>
        <w:t>4. Развитие механизмов досудебного обжалования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механизмов досудебного (внесудебного) обжалования решений и действий (бездействия) органов государственной власти или органов местного самоуправления и их должностных лиц является необходимым для обеспечения качества предоставления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должен быть установлен специальный порядок рассмотрения административных жалоб и принятия по ним решений, отличный от порядка рассмотрения иных обращений граждан и организаций.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порядка и сроков предоставления государственных и муниципальных услуг, предусмотренных административными регламентами (а в случае их отсутствия - соответствующими нормативными правовыми актами), заявитель должен иметь возможность обратиться с жалобой в письменной, электронной форме или по телефону. Необходимо обеспечить гражданам и организациям возможность оперативно подавать жалобу в местах предоставления государственных и муниципальных услуг, в многофункциональных центрах, а также с использованием информационно-телекоммуникационных сетей общего пользования - через единый портал, официальные сайты органов государственной власти и органов местного самоуправления.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должна рассматриваться в сокращенные сроки.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Предполагается установление административной </w:t>
      </w:r>
      <w:hyperlink r:id="rId82" w:history="1">
        <w:r>
          <w:rPr>
            <w:rFonts w:ascii="Calibri" w:hAnsi="Calibri" w:cs="Calibri"/>
            <w:color w:val="0000FF"/>
          </w:rPr>
          <w:t>ответственности</w:t>
        </w:r>
      </w:hyperlink>
      <w:r>
        <w:rPr>
          <w:rFonts w:ascii="Calibri" w:hAnsi="Calibri" w:cs="Calibri"/>
        </w:rPr>
        <w:t xml:space="preserve"> должностных лиц федеральных органов исполнительной власти за нарушение установленных порядка и сроков предоставления государственных услуг, а также </w:t>
      </w:r>
      <w:hyperlink r:id="rId83" w:history="1">
        <w:r>
          <w:rPr>
            <w:rFonts w:ascii="Calibri" w:hAnsi="Calibri" w:cs="Calibri"/>
            <w:color w:val="0000FF"/>
          </w:rPr>
          <w:t>порядка</w:t>
        </w:r>
      </w:hyperlink>
      <w:r>
        <w:rPr>
          <w:rFonts w:ascii="Calibri" w:hAnsi="Calibri" w:cs="Calibri"/>
        </w:rPr>
        <w:t xml:space="preserve"> рассмотрения жалоб.</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региональном уровне должны быть приняты нормативные правовые акты, устанавливающие ответственность должностных лиц органов исполнительной власти субъектов Российской Федерации и органов местного самоуправления за нарушение установленного порядка предоставления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полноценной реализации механизмов досудебного обжалования должна быть создана соответствующая федеральная информационная система.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процедурой досудебного обжалования также необходимо развитие механизмов стимулирования государственных и муниципальных служащих за качественное предоставление государственных и муниципальных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30" w:name="Par470"/>
      <w:bookmarkEnd w:id="30"/>
      <w:r>
        <w:rPr>
          <w:rFonts w:ascii="Calibri" w:hAnsi="Calibri" w:cs="Calibri"/>
        </w:rPr>
        <w:t>5. Оптимизация численности государственных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служащих</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реализовать комплекс мероприятий, направленных на оптимизацию численности государственных и муниципальных служащих с целью установления обоснованной штатной численности, объективно необходимой для реализации государственных полномочий.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первоочередной задачей является оптимизация штатной численности федеральных органов исполнительной власти в связи с принимаемыми решениями по оптимизации государственных (муниципальных) услуг и контрольно-надзорных и разрешительных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проведение оценки потребности в кадровых ресурсах для каждого вида властных полномочий органов власти (специфические, нормотворческие и типовые). Оценка потребности должна базироваться на обоснованных нормозатратах времени на осуществление конкретных административных процедур и количестве соответствующих совершаемых административных действий.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потребности в кадровых ресурсах должна проводиться в первую очередь в отношении обладающих наибольшей численностью федеральных служб и агентств, исполняющих наиболее востребованные контрольно-надзорные функции и предоставляющих государственные услуги.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этом необходимо учитывать влияние на потребность в штатной численности следующих факторов: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предоставления (исполнения) государственных функций (услуг) (в том числе сокращение излишних государственных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многофункциональных центров;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работы федеральных государственных служащих за счет автоматизации отдельных административных процедур и организации дистанционного взаимодействия с заявителями.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настоящий момент в штатных расписаниях федеральных органов исполнительной власти сохраняется значительное число работников, исполняющих обеспечивающие функции. Кроме того, федеральные органы исполнительной власти исполняют значительное число функций, для реализации которых не требуются властные полномочия. В связи с этим для оптимизации численности государственных и муниципальных служащих целесообразно развивать механизмы аутсорсинга в деятельности федеральных органов государственной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31" w:name="Par483"/>
      <w:bookmarkEnd w:id="31"/>
      <w:r>
        <w:rPr>
          <w:rFonts w:ascii="Calibri" w:hAnsi="Calibri" w:cs="Calibri"/>
        </w:rPr>
        <w:t>6. Повышение эффективности государственной службы</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результативности профессиональной служебной деятельности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служащих, задействованных в предоставлении</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услуг, осуществлении контрольных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надзорных функций</w:t>
      </w:r>
    </w:p>
    <w:p w:rsidR="00776A2F" w:rsidRDefault="00776A2F">
      <w:pPr>
        <w:widowControl w:val="0"/>
        <w:autoSpaceDE w:val="0"/>
        <w:autoSpaceDN w:val="0"/>
        <w:adjustRightInd w:val="0"/>
        <w:spacing w:after="0" w:line="240" w:lineRule="auto"/>
        <w:jc w:val="center"/>
        <w:rPr>
          <w:rFonts w:ascii="Calibri" w:hAnsi="Calibri" w:cs="Calibri"/>
        </w:rPr>
      </w:pP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84" w:history="1">
        <w:r>
          <w:rPr>
            <w:rFonts w:ascii="Calibri" w:hAnsi="Calibri" w:cs="Calibri"/>
            <w:color w:val="0000FF"/>
          </w:rPr>
          <w:t>распоряжением</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предоставления государственных услуг, осуществления контрольных и надзорных функций зависит от эффективности государственной службы и результативности профессиональной служебной деятельности государственных служащих, задействованных в их предоставлении (осуществлении).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требуется реализовать комплекс мероприятий, направленных: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внедрение на государственной службе эффективных технологий и современных методов кадровой работы, а также на повышение профессионализма и компетентности государственных служащих;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повышение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обеспечение открытости государственной службы для общественного контроля.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государственных служащих, связанная с непосредственным взаимодействием с юридическими и физическими лицами в рамках исполнения функций по осуществлению государственного контроля и надзора, а также предоставления государственных услуг, предполагает наличие специфических знаний, навыков и умений. Дополнительных знаний требует предоставление государственных услуг в электронном виде и при использовании системы межведомственного электронного взаимодействия.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необходимо разработать сбалансированную систему показателей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а также стимулировать надлежащее исполнение ими должностных регламентов. При этом оценка результативности профессиональной служебной деятельности государственных служащих должна осуществляться с учетом показателей, характеризующих эффективность и качество предоставления государственным органом государственных услуг согласно установленным стандартам гражданам и организациям, а также с учетом удовлетворенности заявителей качеством предоставленных государственных услуг. Необходимо обеспечить отражение целей и задач государственных органов в показателях результативности профессиональной служебной деятельности государственных служащих.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разработать модели должностных регламентов, позволяющие упорядочить и конкретизировать должностные (служебные) обязанности государственных служащих, </w:t>
      </w:r>
      <w:r>
        <w:rPr>
          <w:rFonts w:ascii="Calibri" w:hAnsi="Calibri" w:cs="Calibri"/>
        </w:rPr>
        <w:lastRenderedPageBreak/>
        <w:t>замещающих должности различных категорий, а также внедрить методики разработки должностных регламентов государственных служащих и их пересмотра при изменении административных регламентов исполнения государственных функций или предоставления государственных услуг.</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Предстоит совершенствовать методики оценки профессиональных знаний и навыков государственных служащих, предусмотренных в их должностных регламентах.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 разработка эффективных инструментов взаимодействия государственных органов с институтами гражданского общества в целях повышения открытости государственной службы и контроля деятельности государственных служащих со стороны институтов гражданского общества, в том числе посредством обеспечения открытости и доступности информации о государственной гражданской службе, размещаемой в сети Интернет.</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1"/>
        <w:rPr>
          <w:rFonts w:ascii="Calibri" w:hAnsi="Calibri" w:cs="Calibri"/>
        </w:rPr>
      </w:pPr>
      <w:bookmarkStart w:id="32" w:name="Par502"/>
      <w:bookmarkEnd w:id="32"/>
      <w:r>
        <w:rPr>
          <w:rFonts w:ascii="Calibri" w:hAnsi="Calibri" w:cs="Calibri"/>
        </w:rPr>
        <w:t>VI. Отраслевые меры по совершенствованию разрешительной</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и контрольно-надзорной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повышения эффективности государственного управления и снижения избыточных административных барьеров одной из ключевых задач является совершенствование контрольно-надзорных и разрешительных функций в различных сферах общественных отношений.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работа проводится в соответствии с графиком реализации федеральными органами исполнительной власти мероприятий по совершенствованию контрольно-надзорных и разрешительных функций и оптимизации предоставления государственных услуг, утвержденным Председателем Правительства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контрольно-надзорных и разрешительных функций по наиболее значимым и востребованным сферам общественных отношений должно существенно уменьшить временные, организационные и финансовые издержки организаций при взаимодействии с государством, в том числе:</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выявить и исключить избыточные и дублирующие административные процедуры осуществления государственного и муниципального контроля (надзора);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сократить количество проверяемых документов;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усовершенствовать нормативно-правовое регулирование порядка осуществления контрольно-надзорной деятельности органов публичной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надлежащего решения поставленных задач необходимо детально рассмотреть сложившуюся в каждой сфере общественных отношений ситуацию по осуществлению контрольно-надзорной и разрешительной деятельности и разработать комплекс мероприятий организационно-правового характера.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Алгоритм устранения административных барьеров и совершенствования контрольно-надзорных и разрешительных функций по сферам общественных отношений включает в себя несколько этапов.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обеспечивается проведение анализа сложившейся практики и порядка осуществления контрольно-надзорных и разрешительных функций по каждой из сфер общественных отношений, осуществляется фиксация типичных проблем и нарушений законодательства в целях выявления областей, работа по совершенствованию которых должна быть проведена в первую очередь.</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следующем этапе формируются межведомственные рабочие группы, проводится цикл совещаний с заинтересованными федеральными органами исполнительной власти, представителями научных, общественных и экспертных организаций, готовятся предложения по оптимизации осуществления контрольно-надзорных полномочий, в том числе по внесению изменений в законодательные и подзаконные нормативные правовые акты, а также обеспечиваются разработка проектов новых нормативных правовых актов и их публичное обсуждение. На основе подготовленных предложений формируются планы-графики их реализации, устанавливающие в том числе сроки принятия законодательных и подзаконных нормативных правовых актов.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заключительном этапе сформированные планы-графики реализации предложений по совершенствованию контрольно-надзорной деятельности рассматриваются на заседаниях </w:t>
      </w:r>
      <w:r>
        <w:rPr>
          <w:rFonts w:ascii="Calibri" w:hAnsi="Calibri" w:cs="Calibri"/>
        </w:rPr>
        <w:lastRenderedPageBreak/>
        <w:t>Правительственной комиссии по проведению административной реформы и утверждаются распоряжениями Правительства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указанному алгоритму совершенствования контрольно-надзорных и разрешительных функций в различных сферах общественных отношений Правительством Российской Федерации приняты решения, затрагивающие сферы образования, сельского хозяйства, рыболовства, здравоохранения, санитарно-эпидемиологического благополучия, строительства, миграции и паспортно-визового обслуживания граждан, регистрации актов гражданского состояния, транспорта, экспорта высокотехнологичной продукции, а также регистрации юридических лиц и индивидуальных предпринимателей.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выявления результата от реализации предложений по оптимизации контрольно-надзорной деятельности необходимо регулярно проводить независимый мониторинг реализации принятых решений.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то что ряд поставленных в 2009 - 2010 годах задач по совершенствованию контрольно-надзорной и разрешительной деятельности решен, необходимо продолжать подготовку краткосрочных и долгосрочных планов по снижению административных барьеров в иных сферах, в частности в сферах природопользования, охраны окружающей среды, промышленной безопасности, связи, транспорта и таможенного регулирования.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использование аналогичного алгоритма также представляется оправданным при проведении работы по снижению административных барьеров субъектами Российской Федерации и муниципальными образованиями. При этом очевидно, что такая работа должна вестись в строгом соответствии с законодательством Российской Федерации о разграничении полномочий органов государственной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всех указанных мероприятий должно стать устранение максимального количества избыточных административных барьеров, снижение уровня коррупции и внедрение современных механизмов управления, что позволит существенно повысить инвестиционную привлекательность российской экономики и обеспечить формирование благоприятных условий для осуществления предпринимательской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1"/>
        <w:rPr>
          <w:rFonts w:ascii="Calibri" w:hAnsi="Calibri" w:cs="Calibri"/>
        </w:rPr>
      </w:pPr>
      <w:bookmarkStart w:id="33" w:name="Par522"/>
      <w:bookmarkEnd w:id="33"/>
      <w:r>
        <w:rPr>
          <w:rFonts w:ascii="Calibri" w:hAnsi="Calibri" w:cs="Calibri"/>
        </w:rPr>
        <w:t>VII. Механизмы реализации настоящей Концепции</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Эффективная реализация настоящей Концепции может быть осуществлена только при условии создания действенных организационных механизмов ее реализации, установления обратной связи с бизнесом и гражданским обществом и проведения регулярного мониторинга эффективности мероприятий по реализации настоящей Концепции. В этих целях необходимо развивать механизмы общественного участия в реализации Концепции и создавать механизмы финансирования реализации Концепции.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 исполнительной власти необходимо осуществлять взаимодействие с бизнес-сообществом, научными, общественными и другими заинтересованными организациями и гражданами по ряду ключевых направлений, связанных с совершенствованием государственного и муниципального 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основным задачам такого взаимодействия отнесены вопросы оперативного обмена аналитической информацией, предоставления справочных и статистических материалов, рассмотрения проектов нормативных правовых актов и подготовки заключений на них, а также оптимизации функций контроля и надзора.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представители бизнес-сообщества, научных, общественных и иных заинтересованных организаций участвуют в рассмотрении предложений и рекомендаций федеральных органов исполнительной власти, а также привлекаются к анализу проектов нормативных правовых актов органов исполнительной власти, проектов актов, вносимых указанными органами в Правительство Российской Федерации (проекты федеральных законов, указов Президента Российской Федерации, постановлений Правительства Российской Федерации), в целях выявления положений, вводящих избыточные административные и иные ограничения для субъектов предпринимательской и иной деятельности.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важность общественного участия в работе органов исполнительной власти, необходимо усилить роль участия общественных институтов в реализации настоящей </w:t>
      </w:r>
      <w:r>
        <w:rPr>
          <w:rFonts w:ascii="Calibri" w:hAnsi="Calibri" w:cs="Calibri"/>
        </w:rPr>
        <w:lastRenderedPageBreak/>
        <w:t>Концепции, в том числе через членство в Правительственной комиссии по проведению административной реформы и рабочих группах при указанной Комиссии, участие в процедурах оценки регулирующего воздействия, независимой экспертизе административных регламентов.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интернет-портале административной реформы (далее - интернет-портал) должна быть обеспечена оперативная публикация организационных, нормативных, аналитических и методических материалов, касающихся реализации мероприятий настоящей Концепции на федеральном, региональном и местном уровнях. Возможность обновления такой информации должна быть обеспечена для специалистов соответствующих государственных органов.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интернет-портале должны публиковаться проекты нормативных правовых актов для их обсуждения (в том числе на форумах интернет-портала), а также для получения от заинтересованных лиц предложений по внесению изменений в нормативные правовые акты.</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обсуждения размещаемых на интернет-портале материалов, а также для обратной связи с заинтересованными лицами по вопросам реализации мероприятий настоящей Концепции необходимо обеспечить взаимодействие с представителями гражданского общества, предпринимательского сообщества, средств массовой информации и с заинтересованными гражданами, в том числе на форумах в режиме "вопрос - ответ" и другими способами.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обеспечена возможность размещения для свободного использования типового программного обеспечения, разработанного в целях реализации мероприятий настоящей Концепции.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выявлять и распространять лучшую практику организации предоставления (исполнения) государственных и муниципальных услуг (функций) среди государственных и муниципальных служащих, а также среди широкого круга заинтересованных лиц - граждан, экспертов, предпринимателей. Для этих целей необходимо разработать критерии выявления положительного опыта, создать системы и механизмы оценки, разработать механизмы стимулирования к созданию и тиражированию лучших практик.</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включить примеры лучшей практики в учебные курсы для государственных и муниципальных служащих, обеспечить публикацию соответствующих материалов на интернет-портале и сайтах, посвященных вопросам реформирования государственного управления, а также в средствах массовой информации.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и контроль создания механизмов финансирования реализации настоящей Концепции на федеральном уровне осуществляют Правительственная комиссия по проведению административной реформы и рабочие группы. Указанная Комиссия должна действовать в соответствии с регулярно утверждаемыми планами.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региональном уровне координацию и контроль реализации настоящей Концепции должны осуществлять комиссии по проведению административной реформы при высшем должностном лице субъекта Российской Федерации. Необходимо назначить ответственных за реализацию мероприятий настоящей Концепции заместителей высшего должностного лица субъекта Российской Федерации и определить уполномоченные органы исполнительной власти субъекта Российской Федерации (структурные подразделения высших исполнительных органов государственной власти субъектов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быть обеспечена методическая поддержка субъектов Российской Федерации и муниципалитетов, включающая проведение методических семинаров, подготовку методических материалов, а также разработку типовых документов.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целесообразно рассмотрение вопроса о развитии наднационального регулирования и усиления координации мероприятий, направленных на повышение качества государственного управления в рамках Таможенного союза.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органам исполнительной власти, а также высшим исполнительным органам государственной власти субъектов Российской Федерации - исполнителям мероприятий настоящей Концепции необходимо готовить ежегодные доклады о результатах и эффективности реализации мероприятий настоящей Концепции, на основании которых готовится ежегодный сводный доклад Министерства экономического развития Российской Федерации. Указанный доклад должен основываться на результатах мониторинга реализации мероприятий настоящей Концепции и включать в себя предложения по корректировке содержания мероприятий.</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мероприятий настоящей Концепции, проводимых федеральными </w:t>
      </w:r>
      <w:r>
        <w:rPr>
          <w:rFonts w:ascii="Calibri" w:hAnsi="Calibri" w:cs="Calibri"/>
        </w:rPr>
        <w:lastRenderedPageBreak/>
        <w:t>органами исполнительной власти, осуществляется в пределах установленной предельной численности федеральных органов исполнительной власти, а также бюджетных средств, предусмотренных в федеральном бюджете на содержание соответствующих федеральных органов исполнительной власти.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настоящей Концепции, проводимых в субъектах Российской Федерации, осуществляется в соответствии с законодательством субъектов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настоящей Концепции, проводимых органами местного самоуправления, осуществляется в соответствии с законодательством органов местного самоуправления.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Дополнительное финансирование осуществляется за счет средств, предусмотренных на реализацию мероприятий в рамках административной реформы в соответствии с Федеральным </w:t>
      </w:r>
      <w:hyperlink r:id="rId85" w:history="1">
        <w:r>
          <w:rPr>
            <w:rFonts w:ascii="Calibri" w:hAnsi="Calibri" w:cs="Calibri"/>
            <w:color w:val="0000FF"/>
          </w:rPr>
          <w:t>законом</w:t>
        </w:r>
      </w:hyperlink>
      <w:r>
        <w:rPr>
          <w:rFonts w:ascii="Calibri" w:hAnsi="Calibri" w:cs="Calibri"/>
        </w:rPr>
        <w:t xml:space="preserve"> "О федеральном бюджете на 2011 год и на плановый период 2012 и 2013 годов".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Правительством Российской Федерации определяется порядок стимулирования деятельности по проведению федеральными органами исполнительной власти, субъектами Российской Федерации и органами местного самоуправления мероприятий настоящей Концепции.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осуществляется в соответствии с ежегодными ведомственными планами мероприятий по выполнению федеральной программы, которые утверждаются руководителями заинтересованных федеральных органов исполнительной власти и согласовываются с государственным заказчиком - координатором федеральной программы.</w:t>
      </w:r>
    </w:p>
    <w:p w:rsidR="00776A2F" w:rsidRDefault="00776A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6" w:history="1">
        <w:r>
          <w:rPr>
            <w:rFonts w:ascii="Calibri" w:hAnsi="Calibri" w:cs="Calibri"/>
            <w:color w:val="0000FF"/>
          </w:rPr>
          <w:t>распоряжением</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Дополнительное финансирование мероприятий по внедрению на государственной службе эффективных технологий и современных методов кадровой работы, повышению профессионализма и компетентности государственных служащих, повышению эффективности государственной службы и результативности профессиональной служебной деятельности государственных служащих, задействованных в предоставлении государственных услуг, осуществлении контрольных и надзорных функций, и по обеспечению открытости государственной службы для общественного контроля осуществляется за счет средств, предусмотренных на реализацию мероприятий федеральной программы в соответствии с Федеральным </w:t>
      </w:r>
      <w:hyperlink r:id="rId87" w:history="1">
        <w:r>
          <w:rPr>
            <w:rFonts w:ascii="Calibri" w:hAnsi="Calibri" w:cs="Calibri"/>
            <w:color w:val="0000FF"/>
          </w:rPr>
          <w:t>законом</w:t>
        </w:r>
      </w:hyperlink>
      <w:r>
        <w:rPr>
          <w:rFonts w:ascii="Calibri" w:hAnsi="Calibri" w:cs="Calibri"/>
        </w:rPr>
        <w:t xml:space="preserve"> "О федеральном бюджете на 2012 год и на плановый период 2013 и 2014 годов".</w:t>
      </w:r>
    </w:p>
    <w:p w:rsidR="00776A2F" w:rsidRDefault="00776A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8" w:history="1">
        <w:r>
          <w:rPr>
            <w:rFonts w:ascii="Calibri" w:hAnsi="Calibri" w:cs="Calibri"/>
            <w:color w:val="0000FF"/>
          </w:rPr>
          <w:t>распоряжением</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1"/>
        <w:rPr>
          <w:rFonts w:ascii="Calibri" w:hAnsi="Calibri" w:cs="Calibri"/>
        </w:rPr>
      </w:pPr>
      <w:bookmarkStart w:id="34" w:name="Par550"/>
      <w:bookmarkEnd w:id="34"/>
      <w:r>
        <w:rPr>
          <w:rFonts w:ascii="Calibri" w:hAnsi="Calibri" w:cs="Calibri"/>
        </w:rPr>
        <w:t>VIII. Показатели достижения целей настоящей Концепции</w:t>
      </w:r>
    </w:p>
    <w:p w:rsidR="00776A2F" w:rsidRDefault="00776A2F">
      <w:pPr>
        <w:widowControl w:val="0"/>
        <w:autoSpaceDE w:val="0"/>
        <w:autoSpaceDN w:val="0"/>
        <w:adjustRightInd w:val="0"/>
        <w:spacing w:after="0" w:line="240" w:lineRule="auto"/>
        <w:jc w:val="center"/>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35" w:name="Par552"/>
      <w:bookmarkEnd w:id="35"/>
      <w:r>
        <w:rPr>
          <w:rFonts w:ascii="Calibri" w:hAnsi="Calibri" w:cs="Calibri"/>
        </w:rPr>
        <w:t>1. Показатели, формируемые на основе регулярного</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мониторинга качества предоставления (исполнения)</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и муниципальных услуг (функций)</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результатов мониторинга качества и доступности государственных и муниципальных услуг, проведенного в 2010 году, для получения одной государственной (муниципальной) услуги гражданину Российской Федерации необходимо обратиться в орган государственной (муниципальной) власти Российской Федерации 2 раза. Целевым показателем реализации мероприятий настоящей Концепции является снижение среднего числа таких обращений к 2014 году до 1.</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одной государственной (муниципальной) услуги, связанной со сферой предпринимательской деятельности, в среднем представители бизнеса вынуждены обращаться в орган государственной (муниципальной) власти Российской Федерации 8 раз. Целевым показателем реализации мероприятий настоящей Концепции является снижение среднего числа таких обращений к 2014 году до 2.</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Среднее время ожидания в очереди при обращении граждан Российской Федерации в государственный (муниципальный) орган Российской Федерации составляет 55 минут. Целевым показателем реализации мероприятий настоящей Концепции является сокращение времени ожидания в очереди при обращении заявителя в государственный (муниципальный) орган к 2014 году до 15 минут.</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нормативные сроки предоставления государственной (муниципальной) услуги, связанной со сферой предпринимательской деятельности, превышаются на 98 процентов. Целевой показатель к 2014 году - отсутствие превышения установленных нормативных сроков.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Планируемое повышение степени удовлетворенности граждан качеством и доступностью государственных и муниципальных услуг к 2014 году по государственным и муниципальным услугам, предоставляемым непосредственно в органах государственной власти и органах местного самоуправления, - до 60 процентов.</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Планируемое повышение степени удовлетворенности граждан качеством и доступностью государственных и муниципальных услуг к 2014 году по государственным и муниципальным услугам, предоставляемым в международных центрах, - до 95 процентов.</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36" w:name="Par563"/>
      <w:bookmarkEnd w:id="36"/>
      <w:r>
        <w:rPr>
          <w:rFonts w:ascii="Calibri" w:hAnsi="Calibri" w:cs="Calibri"/>
        </w:rPr>
        <w:t>2. Уровень издержек бизнеса на преодоление</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барьеров</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показателями реализации мероприятий настоящей Концепции являются: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доли издержек бизнеса на преодоление административных барьеров в выручке, которая определяется на основе регулярного мониторинга уровня издержек малых предприятий на преодоление административных барьеров, проводимого Общероссийской общественной организацией малого и среднего предпринимательства "ОПОРА России" совместно с Всероссийским центром исследования общественного мнения;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показателя "Барометр Деловой России", формирующегося по итогам исследований, проводимых Общероссийской общественной организацией "Деловая Россия" совместно с Фондом экономических исследований "Центр развития" и Институтом экономической политики имени Е.Т. Гайдара.</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outlineLvl w:val="2"/>
        <w:rPr>
          <w:rFonts w:ascii="Calibri" w:hAnsi="Calibri" w:cs="Calibri"/>
        </w:rPr>
      </w:pPr>
      <w:bookmarkStart w:id="37" w:name="Par570"/>
      <w:bookmarkEnd w:id="37"/>
      <w:r>
        <w:rPr>
          <w:rFonts w:ascii="Calibri" w:hAnsi="Calibri" w:cs="Calibri"/>
        </w:rPr>
        <w:t>3. Место Российской Федерации в международных рейтингах</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показателей качества государственного управления</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Интегральным показателем качества государственного управления является индикатор GRICS, рассчитываемый Всемирным банком 1 раз в 2 года на основе сопоставления 25 различных показателей эффективности государственного управления, подготавливаемых 18 независимыми организациями, и состоящий из 6 самостоятельных показателей, отражающих основные параметры государственного управления. Для оценки системы государственного управления в Российской Федерации предполагается использовать следующие показатели: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государственного управления. Показатель отражает качество государственных услуг, качественные характеристики государственных институтов, компетенцию государственных служащих, уровень доверия к политике, проводимой Правительством Российской Федерации;</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государственного регулирования. Значение этого показателя связано с оценкой политики, проводимой в сфере государственного регулирования в экономике. С его помощью измеряются такие факторы, как государственное регулирование цен на товары и услуги, неадекватный контроль в финансовой сфере и избыточное регулирование бизнеса.</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Процентный ранг Российской Федерации по эффективности государственного управления в 2009 году равнялся 44,9 единицы (из 100 возможных), по качеству государственного регулирования - 35,2 единицы (из 100 возможных).</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целевых ориентиров по данным показателям предполагается использовать значения, близкие к уровню государств Восточной Европы. Целевыми показателями к 2014 году соответственно являются:</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эффективности государственного управления - 65 единиц;</w:t>
      </w:r>
    </w:p>
    <w:p w:rsidR="00776A2F" w:rsidRDefault="00776A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качеству государственного регулирования - 60 единиц.</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right"/>
        <w:outlineLvl w:val="0"/>
        <w:rPr>
          <w:rFonts w:ascii="Calibri" w:hAnsi="Calibri" w:cs="Calibri"/>
        </w:rPr>
      </w:pPr>
      <w:bookmarkStart w:id="38" w:name="Par585"/>
      <w:bookmarkEnd w:id="38"/>
      <w:r>
        <w:rPr>
          <w:rFonts w:ascii="Calibri" w:hAnsi="Calibri" w:cs="Calibri"/>
        </w:rPr>
        <w:t>Утвержден</w:t>
      </w:r>
    </w:p>
    <w:p w:rsidR="00776A2F" w:rsidRDefault="00776A2F">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776A2F" w:rsidRDefault="00776A2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6A2F" w:rsidRDefault="00776A2F">
      <w:pPr>
        <w:widowControl w:val="0"/>
        <w:autoSpaceDE w:val="0"/>
        <w:autoSpaceDN w:val="0"/>
        <w:adjustRightInd w:val="0"/>
        <w:spacing w:after="0" w:line="240" w:lineRule="auto"/>
        <w:jc w:val="right"/>
        <w:rPr>
          <w:rFonts w:ascii="Calibri" w:hAnsi="Calibri" w:cs="Calibri"/>
        </w:rPr>
      </w:pPr>
      <w:r>
        <w:rPr>
          <w:rFonts w:ascii="Calibri" w:hAnsi="Calibri" w:cs="Calibri"/>
        </w:rPr>
        <w:t>от 10 июня 2011 г. N 1021-р</w:t>
      </w:r>
    </w:p>
    <w:p w:rsidR="00776A2F" w:rsidRDefault="00776A2F">
      <w:pPr>
        <w:widowControl w:val="0"/>
        <w:autoSpaceDE w:val="0"/>
        <w:autoSpaceDN w:val="0"/>
        <w:adjustRightInd w:val="0"/>
        <w:spacing w:after="0" w:line="240" w:lineRule="auto"/>
        <w:ind w:firstLine="540"/>
        <w:jc w:val="both"/>
        <w:rPr>
          <w:rFonts w:ascii="Calibri" w:hAnsi="Calibri" w:cs="Calibri"/>
        </w:rPr>
      </w:pPr>
    </w:p>
    <w:p w:rsidR="00776A2F" w:rsidRDefault="00776A2F">
      <w:pPr>
        <w:widowControl w:val="0"/>
        <w:autoSpaceDE w:val="0"/>
        <w:autoSpaceDN w:val="0"/>
        <w:adjustRightInd w:val="0"/>
        <w:spacing w:after="0" w:line="240" w:lineRule="auto"/>
        <w:jc w:val="center"/>
        <w:rPr>
          <w:rFonts w:ascii="Calibri" w:hAnsi="Calibri" w:cs="Calibri"/>
          <w:b/>
          <w:bCs/>
        </w:rPr>
      </w:pPr>
      <w:bookmarkStart w:id="39" w:name="Par590"/>
      <w:bookmarkEnd w:id="39"/>
      <w:r>
        <w:rPr>
          <w:rFonts w:ascii="Calibri" w:hAnsi="Calibri" w:cs="Calibri"/>
          <w:b/>
          <w:bCs/>
        </w:rPr>
        <w:t>ПЛАН</w:t>
      </w:r>
    </w:p>
    <w:p w:rsidR="00776A2F" w:rsidRDefault="00776A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 РЕАЛИЗАЦИИ КОНЦЕПЦИИ СНИЖЕНИЯ</w:t>
      </w:r>
    </w:p>
    <w:p w:rsidR="00776A2F" w:rsidRDefault="00776A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БАРЬЕРОВ И ПОВЫШЕНИЯ ДОСТУПНОСТИ</w:t>
      </w:r>
    </w:p>
    <w:p w:rsidR="00776A2F" w:rsidRDefault="00776A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776A2F" w:rsidRDefault="00776A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2011 - 2013 ГОДЫ</w:t>
      </w:r>
    </w:p>
    <w:p w:rsidR="00776A2F" w:rsidRDefault="00776A2F">
      <w:pPr>
        <w:widowControl w:val="0"/>
        <w:autoSpaceDE w:val="0"/>
        <w:autoSpaceDN w:val="0"/>
        <w:adjustRightInd w:val="0"/>
        <w:spacing w:after="0" w:line="240" w:lineRule="auto"/>
        <w:jc w:val="center"/>
        <w:rPr>
          <w:rFonts w:ascii="Calibri" w:hAnsi="Calibri" w:cs="Calibri"/>
        </w:rPr>
      </w:pP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76A2F" w:rsidRDefault="00776A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9" w:history="1">
        <w:r>
          <w:rPr>
            <w:rFonts w:ascii="Calibri" w:hAnsi="Calibri" w:cs="Calibri"/>
            <w:color w:val="0000FF"/>
          </w:rPr>
          <w:t>распоряжения</w:t>
        </w:r>
      </w:hyperlink>
      <w:r>
        <w:rPr>
          <w:rFonts w:ascii="Calibri" w:hAnsi="Calibri" w:cs="Calibri"/>
        </w:rPr>
        <w:t xml:space="preserve"> Правительства РФ от 28.08.2012 N 1548-р)</w:t>
      </w:r>
    </w:p>
    <w:p w:rsidR="00776A2F" w:rsidRDefault="00776A2F">
      <w:pPr>
        <w:widowControl w:val="0"/>
        <w:autoSpaceDE w:val="0"/>
        <w:autoSpaceDN w:val="0"/>
        <w:adjustRightInd w:val="0"/>
        <w:spacing w:after="0" w:line="240" w:lineRule="auto"/>
        <w:jc w:val="center"/>
        <w:rPr>
          <w:rFonts w:ascii="Calibri" w:hAnsi="Calibri" w:cs="Calibri"/>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Мероприятие         │    Вид документа     │     Срок     │    Ответственный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                      │  исполнения  │     исполнитель</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w:t>
      </w:r>
    </w:p>
    <w:p w:rsidR="00776A2F" w:rsidRDefault="00776A2F">
      <w:pPr>
        <w:pStyle w:val="ConsPlusCell"/>
        <w:jc w:val="both"/>
        <w:rPr>
          <w:rFonts w:ascii="Courier New" w:hAnsi="Courier New" w:cs="Courier New"/>
          <w:sz w:val="16"/>
          <w:szCs w:val="16"/>
        </w:rPr>
      </w:pPr>
      <w:bookmarkStart w:id="40" w:name="Par603"/>
      <w:bookmarkEnd w:id="40"/>
      <w:r>
        <w:rPr>
          <w:rFonts w:ascii="Courier New" w:hAnsi="Courier New" w:cs="Courier New"/>
          <w:sz w:val="16"/>
          <w:szCs w:val="16"/>
        </w:rPr>
        <w:t xml:space="preserve">     I. Общесистемные меры снижения административных барьеров и повышения доступности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41" w:name="Par606"/>
      <w:bookmarkEnd w:id="41"/>
      <w:r>
        <w:rPr>
          <w:rFonts w:ascii="Courier New" w:hAnsi="Courier New" w:cs="Courier New"/>
          <w:sz w:val="16"/>
          <w:szCs w:val="16"/>
        </w:rPr>
        <w:t xml:space="preserve">                         Совершенствование системы лицензирования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 Обеспечение реализации   акты Правительства       IV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w:t>
      </w:r>
      <w:hyperlink r:id="rId90" w:history="1">
        <w:r>
          <w:rPr>
            <w:rFonts w:ascii="Courier New" w:hAnsi="Courier New" w:cs="Courier New"/>
            <w:color w:val="0000FF"/>
            <w:sz w:val="16"/>
            <w:szCs w:val="16"/>
          </w:rPr>
          <w:t>закона</w:t>
        </w:r>
      </w:hyperlink>
      <w:r>
        <w:rPr>
          <w:rFonts w:ascii="Courier New" w:hAnsi="Courier New" w:cs="Courier New"/>
          <w:sz w:val="16"/>
          <w:szCs w:val="16"/>
        </w:rPr>
        <w:t xml:space="preserve"> "О   Российской Федерации,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лицензировании отдельных доклад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видов деятельности",     Правительство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предусматривающего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переход к</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унифицированному порядку</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совершенствование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процедур лицензирования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сокращение перечня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лицензируемых видов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 Разработка проекта       проект федерального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закона "О   закона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внесении изменений в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некоторые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законодательные акты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вопросам лицензирования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отдельных видов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 в связи с</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принятием Федерального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w:t>
      </w:r>
      <w:hyperlink r:id="rId91" w:history="1">
        <w:r>
          <w:rPr>
            <w:rFonts w:ascii="Courier New" w:hAnsi="Courier New" w:cs="Courier New"/>
            <w:color w:val="0000FF"/>
            <w:sz w:val="16"/>
            <w:szCs w:val="16"/>
          </w:rPr>
          <w:t>закона</w:t>
        </w:r>
      </w:hyperlink>
      <w:r>
        <w:rPr>
          <w:rFonts w:ascii="Courier New" w:hAnsi="Courier New" w:cs="Courier New"/>
          <w:sz w:val="16"/>
          <w:szCs w:val="16"/>
        </w:rPr>
        <w:t xml:space="preserve"> от 4 мая 2011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N 99-ФЗ "О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лицензировании отдельных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видов деятельности"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 Приведение </w:t>
      </w:r>
      <w:hyperlink r:id="rId92" w:history="1">
        <w:r>
          <w:rPr>
            <w:rFonts w:ascii="Courier New" w:hAnsi="Courier New" w:cs="Courier New"/>
            <w:color w:val="0000FF"/>
            <w:sz w:val="16"/>
            <w:szCs w:val="16"/>
          </w:rPr>
          <w:t>Постановления</w:t>
        </w:r>
      </w:hyperlink>
      <w:r>
        <w:rPr>
          <w:rFonts w:ascii="Courier New" w:hAnsi="Courier New" w:cs="Courier New"/>
          <w:sz w:val="16"/>
          <w:szCs w:val="16"/>
        </w:rPr>
        <w:t xml:space="preserve"> </w:t>
      </w:r>
      <w:hyperlink r:id="rId93"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Правительства Российской Правительства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от 26 января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2006 г. N 45 "Об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организации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лицензирования отдельных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видов деятельности"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соответствие с</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 </w:t>
      </w:r>
      <w:hyperlink r:id="rId94" w:history="1">
        <w:r>
          <w:rPr>
            <w:rFonts w:ascii="Courier New" w:hAnsi="Courier New" w:cs="Courier New"/>
            <w:color w:val="0000FF"/>
            <w:sz w:val="16"/>
            <w:szCs w:val="16"/>
          </w:rPr>
          <w:t>законом</w:t>
        </w:r>
      </w:hyperlink>
      <w:r>
        <w:rPr>
          <w:rFonts w:ascii="Courier New" w:hAnsi="Courier New" w:cs="Courier New"/>
          <w:sz w:val="16"/>
          <w:szCs w:val="16"/>
        </w:rPr>
        <w:t xml:space="preserve"> "О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лицензировании отдельных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видов деятельности"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4. Приведение </w:t>
      </w:r>
      <w:hyperlink r:id="rId95" w:history="1">
        <w:r>
          <w:rPr>
            <w:rFonts w:ascii="Courier New" w:hAnsi="Courier New" w:cs="Courier New"/>
            <w:color w:val="0000FF"/>
            <w:sz w:val="16"/>
            <w:szCs w:val="16"/>
          </w:rPr>
          <w:t>Постановления</w:t>
        </w:r>
      </w:hyperlink>
      <w:r>
        <w:rPr>
          <w:rFonts w:ascii="Courier New" w:hAnsi="Courier New" w:cs="Courier New"/>
          <w:sz w:val="16"/>
          <w:szCs w:val="16"/>
        </w:rPr>
        <w:t xml:space="preserve"> </w:t>
      </w:r>
      <w:hyperlink r:id="rId96"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Правительства Российской Правительства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от 11 апреля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2006 г. N 208 "Об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утверждении формы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документа,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подтверждающего наличие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лицензии" в соответствие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 Федеральным </w:t>
      </w:r>
      <w:hyperlink r:id="rId97" w:history="1">
        <w:r>
          <w:rPr>
            <w:rFonts w:ascii="Courier New" w:hAnsi="Courier New" w:cs="Courier New"/>
            <w:color w:val="0000FF"/>
            <w:sz w:val="16"/>
            <w:szCs w:val="16"/>
          </w:rPr>
          <w:t>законом</w:t>
        </w:r>
      </w:hyperlink>
      <w:r>
        <w:rPr>
          <w:rFonts w:ascii="Courier New" w:hAnsi="Courier New" w:cs="Courier New"/>
          <w:sz w:val="16"/>
          <w:szCs w:val="16"/>
        </w:rPr>
        <w:t xml:space="preserve"> "О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лицензировании отдельных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видов деятельности"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5. Приведение положений о   постановление            I квартал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лицензировании           Правительства             2012 г.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конкретных видов         Российской Федерации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 перечень</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которых утвержден</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 </w:t>
      </w:r>
      <w:hyperlink r:id="rId98" w:history="1">
        <w:r>
          <w:rPr>
            <w:rFonts w:ascii="Courier New" w:hAnsi="Courier New" w:cs="Courier New"/>
            <w:color w:val="0000FF"/>
            <w:sz w:val="16"/>
            <w:szCs w:val="16"/>
          </w:rPr>
          <w:t>законом</w:t>
        </w:r>
      </w:hyperlink>
      <w:r>
        <w:rPr>
          <w:rFonts w:ascii="Courier New" w:hAnsi="Courier New" w:cs="Courier New"/>
          <w:sz w:val="16"/>
          <w:szCs w:val="16"/>
        </w:rPr>
        <w:t xml:space="preserve"> "О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лицензировании отдельных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видов деятельности",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соответствие с указанным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 </w:t>
      </w:r>
      <w:hyperlink r:id="rId99" w:history="1">
        <w:r>
          <w:rPr>
            <w:rFonts w:ascii="Courier New" w:hAnsi="Courier New" w:cs="Courier New"/>
            <w:color w:val="0000FF"/>
            <w:sz w:val="16"/>
            <w:szCs w:val="16"/>
          </w:rPr>
          <w:t>законом</w:t>
        </w:r>
      </w:hyperlink>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6. Разработка проекта       постановление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постановления            Правительства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Правительства Российской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об утверждении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показателей мониторинга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эффективности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лицензирования, порядка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проведения такого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мониторинга и порядка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подготовки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представления ежегодных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докладов 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7. Разработка проекта       постановление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постановления            Правительства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Правительства Российской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об утверждении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порядка предоставления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документов по вопросам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лицензирования в форме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электронных документов,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подписанных электронной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цифровой подписью, с</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использованием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информационно-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телекоммуникационных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сетей общего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пользования, в том числе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единого портала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(функций)</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8. Разработка проекта       проект федерального      I квартал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закона о    закона                    2012 г.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внесении изменений в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некоторые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законодательные акты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вопросам лицензирования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отдельных видов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 (в части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установления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особенностей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лицензирования в сферах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 указанных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 </w:t>
      </w:r>
      <w:hyperlink r:id="rId100" w:history="1">
        <w:r>
          <w:rPr>
            <w:rFonts w:ascii="Courier New" w:hAnsi="Courier New" w:cs="Courier New"/>
            <w:color w:val="0000FF"/>
            <w:sz w:val="16"/>
            <w:szCs w:val="16"/>
          </w:rPr>
          <w:t>части 3 статьи 1</w:t>
        </w:r>
      </w:hyperlink>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закона "О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лицензировании отдельных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видов деятельности")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9. Проведение мониторинга   доклад в                 IV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состояния и оценки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эффективности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лицензирования отдельных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видов деятельности в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Российской Федерации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10. Организация ежегодного   ежегодный доклад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мониторинга              в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эффективности            Российской Федерации     I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лицензионной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 основе единых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показателей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эффективности и методики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их расчета, включая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внутриведомственный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мониторинг случаев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причинения вреда при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осуществлении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лицензируемых видов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42" w:name="Par748"/>
      <w:bookmarkEnd w:id="42"/>
      <w:r>
        <w:rPr>
          <w:rFonts w:ascii="Courier New" w:hAnsi="Courier New" w:cs="Courier New"/>
          <w:sz w:val="16"/>
          <w:szCs w:val="16"/>
        </w:rPr>
        <w:t xml:space="preserve">                          Совершенствование системы аккредитации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11. Завершение               акты Правительства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организационных          Российской Федерации,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мероприятий по созданию  приказы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единого органа по        Минэкономразвития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аккредитации             России                                исполнительной власти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12. Утверждение порядка      постановление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проведения               Правительства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государственного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контроля за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аккредитованными лицами                                        исполнительной власти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13. Включение работ по       постановление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аккредитации в перечень  Правительства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 оказываемых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организациями в целях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43" w:name="Par771"/>
      <w:bookmarkEnd w:id="43"/>
      <w:r>
        <w:rPr>
          <w:rFonts w:ascii="Courier New" w:hAnsi="Courier New" w:cs="Courier New"/>
          <w:sz w:val="16"/>
          <w:szCs w:val="16"/>
        </w:rPr>
        <w:t xml:space="preserve">     Совершенствование системы оценки соответствия продукции и процессов, сертификации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декларирования продукции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14. Утверждение единого      постановление            IV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порядка разработки и     Правительства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утверждения нормативных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технических документов,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не относящихся к сфере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технического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регулирования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44" w:name="Par782"/>
      <w:bookmarkEnd w:id="44"/>
      <w:r>
        <w:rPr>
          <w:rFonts w:ascii="Courier New" w:hAnsi="Courier New" w:cs="Courier New"/>
          <w:sz w:val="16"/>
          <w:szCs w:val="16"/>
        </w:rPr>
        <w:t xml:space="preserve">    Совершенствование системы уведомительного порядка осуществления предпринимательской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профессиональной деятельности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15. Подготовка проекта       проект федерального    по отдельному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закона,     закона                     плану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предусматривающего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поэтапный переход на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уведомительный порядок</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начала осуществления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предпринимательской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16. Обеспечение поэтапного   постановления          по отдельному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перехода на              Правительства              плану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уведомительный порядок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начала осуществления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предпринимательской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45" w:name="Par801"/>
      <w:bookmarkEnd w:id="45"/>
      <w:r>
        <w:rPr>
          <w:rFonts w:ascii="Courier New" w:hAnsi="Courier New" w:cs="Courier New"/>
          <w:sz w:val="16"/>
          <w:szCs w:val="16"/>
        </w:rPr>
        <w:t xml:space="preserve">               Совершенствование системы государственного контроля и надзора</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17. Подготовка проекта       проект федерального    по отдельному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закона,     закона                     плану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предусматривающего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внесение изменений в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федеральные законы,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регулирующие порядок</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осуществления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контроля (надзора)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муниципального контроля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 отдельных сферах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общественных отношений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целях приведения их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соответствие с</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требованиями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w:t>
      </w:r>
      <w:hyperlink r:id="rId101" w:history="1">
        <w:r>
          <w:rPr>
            <w:rFonts w:ascii="Courier New" w:hAnsi="Courier New" w:cs="Courier New"/>
            <w:color w:val="0000FF"/>
            <w:sz w:val="16"/>
            <w:szCs w:val="16"/>
          </w:rPr>
          <w:t>закона</w:t>
        </w:r>
      </w:hyperlink>
      <w:r>
        <w:rPr>
          <w:rFonts w:ascii="Courier New" w:hAnsi="Courier New" w:cs="Courier New"/>
          <w:sz w:val="16"/>
          <w:szCs w:val="16"/>
        </w:rPr>
        <w:t xml:space="preserve"> "О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защите прав юридических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лиц и индивидуальных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предпринимателей при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осуществлении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контроля (надзора)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муниципального контроля"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18. Утверждение положений об постановления          по отдельному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осуществлении каждого из Правительства              плану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видов государственного   Российской Федерации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контроля (надзора) и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муниципального контроля                                        России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19. Проведение мониторинга   ежегодный доклад в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контрольно-надзорных     Российской Федерации     I квартал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органов                                            2013 г.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 Создание информационной  доклад в                 IV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системы "Мониторинг и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оценка эффективности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контрольно-надзорных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органов"</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46" w:name="Par846"/>
      <w:bookmarkEnd w:id="46"/>
      <w:r>
        <w:rPr>
          <w:rFonts w:ascii="Courier New" w:hAnsi="Courier New" w:cs="Courier New"/>
          <w:sz w:val="16"/>
          <w:szCs w:val="16"/>
        </w:rPr>
        <w:t xml:space="preserve">                     Развитие и внедрение механизмов саморегулирования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21. Разработка проекта       проект федерального      IV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закона,     закона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предусматривающего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внесение изменений в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Федеральный </w:t>
      </w:r>
      <w:hyperlink r:id="rId102" w:history="1">
        <w:r>
          <w:rPr>
            <w:rFonts w:ascii="Courier New" w:hAnsi="Courier New" w:cs="Courier New"/>
            <w:color w:val="0000FF"/>
            <w:sz w:val="16"/>
            <w:szCs w:val="16"/>
          </w:rPr>
          <w:t>закон</w:t>
        </w:r>
      </w:hyperlink>
      <w:r>
        <w:rPr>
          <w:rFonts w:ascii="Courier New" w:hAnsi="Courier New" w:cs="Courier New"/>
          <w:sz w:val="16"/>
          <w:szCs w:val="16"/>
        </w:rPr>
        <w:t xml:space="preserve"> "О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саморегулируемых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организациях" в части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регламентации вопросов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разработки стандартов,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формирования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использования средств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компенсационных фондов,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осуществления контроля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саморегулируемых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организаций за своими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членами и контроля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уполномоченных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 деятельностью</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саморегулируемых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организаций, механизмов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работы с жалобами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внесудебного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урегулирования споров, 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также формирования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национальных объединений</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22. Разработка проекта       проект федерального      IV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закона,     закона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предусматривающего                               (далее - по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внесение изменений в                              отдельному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w:t>
      </w:r>
      <w:hyperlink r:id="rId103" w:history="1">
        <w:r>
          <w:rPr>
            <w:rFonts w:ascii="Courier New" w:hAnsi="Courier New" w:cs="Courier New"/>
            <w:color w:val="0000FF"/>
            <w:sz w:val="16"/>
            <w:szCs w:val="16"/>
          </w:rPr>
          <w:t>Кодекс</w:t>
        </w:r>
      </w:hyperlink>
      <w:r>
        <w:rPr>
          <w:rFonts w:ascii="Courier New" w:hAnsi="Courier New" w:cs="Courier New"/>
          <w:sz w:val="16"/>
          <w:szCs w:val="16"/>
        </w:rPr>
        <w:t xml:space="preserve"> Российской                                   плану)</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об</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правонарушениях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федеральные законы,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регулирующие вопросы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создания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саморегулируемых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организаций в отдельных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отраслях</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23. Мониторинг деятельности  ежегодный доклад в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саморегулируемых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организаций в отдельных  Российской Федерации     I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сферах экономической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47" w:name="Par895"/>
      <w:bookmarkEnd w:id="47"/>
      <w:r>
        <w:rPr>
          <w:rFonts w:ascii="Courier New" w:hAnsi="Courier New" w:cs="Courier New"/>
          <w:sz w:val="16"/>
          <w:szCs w:val="16"/>
        </w:rPr>
        <w:t xml:space="preserve">             Оптимизация предоставления государственных и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24. Разработка и утверждение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регламентов:</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завершение             приказы федеральных      II квартал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регламентации,         органов                   2012 г.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приведение             исполнительной власти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регламентов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предоставляемых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власти,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соответствие с</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требованиями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w:t>
      </w:r>
      <w:hyperlink r:id="rId104" w:history="1">
        <w:r>
          <w:rPr>
            <w:rFonts w:ascii="Courier New" w:hAnsi="Courier New" w:cs="Courier New"/>
            <w:color w:val="0000FF"/>
            <w:sz w:val="16"/>
            <w:szCs w:val="16"/>
          </w:rPr>
          <w:t>закона</w:t>
        </w:r>
      </w:hyperlink>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 организации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утверждение порядка    нормативные правовые     IV квартал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разработки и           акты органов              2011 г.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утверждения            государственной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       власти субъектов                      органы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регламентов            Российской Федерации,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      органов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предоставляемых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(исполняемых)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органами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 с</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использованием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методических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рекомендаций,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одобренных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Правительственной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комиссией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проведению</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реформы</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завершение             нормативные правовые     II квартал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регламентации,         акты органов              2012 г.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приведение             государственной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       власти субъектов                      органы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регламентов            Российской Федерации,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      органов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предоставляемых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соответственно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органами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соответствие с</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требованиями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w:t>
      </w:r>
      <w:hyperlink r:id="rId105" w:history="1">
        <w:r>
          <w:rPr>
            <w:rFonts w:ascii="Courier New" w:hAnsi="Courier New" w:cs="Courier New"/>
            <w:color w:val="0000FF"/>
            <w:sz w:val="16"/>
            <w:szCs w:val="16"/>
          </w:rPr>
          <w:t>закона</w:t>
        </w:r>
      </w:hyperlink>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 организации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обеспечение перехода   доклад в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от оптимизации и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регламентации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 оптимизации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комплексных сервисов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 предоставлению</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важных социально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значимых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мониторинг хода        доклад в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регламентации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      Российской Федерации     I квартал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2013 г.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(функций)                                                    исполнительной власти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разработка проекта     нормативный правовой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нормативного           акт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правового акта,                                              Минюст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обеспечивающего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закрепление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единообразного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подхода к порядку</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регламентов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осуществлению</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контроля (надзора),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включающих в том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числе описание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процедур, связанных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 проведением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проверок при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осуществлении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контроля (надзора)</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25. Завершение формирования  доклад в                 I квартал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реестров государственных Правительство             2012 г.,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муниципальных услуг    Российской Федерации     I квартал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2013 г.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органы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26. Оптимизация платных      доклад в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 предоставляемых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 органами    Российской Федерации     I квартал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                             2013 г.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посредством проведения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мероприятий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упорядочению взимания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платы с заявителей при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 с</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учетом необходимости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выявления случаев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взимания платы, не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предусмотренной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нормативными правовыми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актами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27. Оптимизация оказания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 которые являются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необходимыми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обязательными для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утверждение перечня    постановление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 которые         Правительства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являются необходимыми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обязательными для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утверждение методик    приказы федеральных      II квартал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определения размера    органов                   2011 г.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платы за оказание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 которые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являются необходимыми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обязательными для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мониторинг исполнения  ежегодный доклад в       IV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требований к перечню   Правительство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 которые         Российской Федерации     IV квартал   ФАС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являются необходимыми                            2012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обязательными для                             IV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утверждение перечней   нормативные правовые     IV квартал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 методик         акты органов              2011 г.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определения размера    государственной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платы за оказание      власти субъектов                      органы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 которые         Российской Федерации,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являются необходимыми  акты органов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обязательными для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субъектов Российской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мониторинг практики    ежегодный доклад в       IV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взимания платы за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оказание услуг,        Российской Федерации     IV квартал   ФАС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которые являются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необходимыми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обязательными для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субъектов Российской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28. Утверждение перечня      нормативные правовые     IV квартал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 предоставляемых   акты органов              2011 г.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государственными и       государственной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муниципальными           власти субъектов                      органы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учреждениями и другими   Российской Федерации,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организациями, в которых органов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размещается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государственное задание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(заказ) или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муниципальное задание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(заказ), подлежащих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включению в реестр</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предоставлению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электронной форме</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29. Комплексная организация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(реинжиниринг)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утверждение            протокол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методических           Правительственной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рекомендаций по        комиссии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организации            проведению</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проведения             административной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мониторинга качества   реформы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(функций), содержащих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показатели оценки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(рейтинга)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власти,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субъектов Российской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(функций)</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организация            ежегодный доклад в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мониторинга наиболее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массовых и значимых    Российской Федерации     I квартал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для граждан и бизнеса                            2013 г.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(функций), а также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удовлетворенности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граждан и                                                    органы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предпринимателей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качеством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(функций), подготовка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предложений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оптимизации порядка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их предоставления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30. Разработка проекта       нормативный правовой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нормативного правового   акт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акта, устанавливающего                                         Минюст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разграничение понятий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"государственная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функция"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"государственная услуга"</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48" w:name="Par1186"/>
      <w:bookmarkEnd w:id="48"/>
      <w:r>
        <w:rPr>
          <w:rFonts w:ascii="Courier New" w:hAnsi="Courier New" w:cs="Courier New"/>
          <w:sz w:val="16"/>
          <w:szCs w:val="16"/>
        </w:rPr>
        <w:t xml:space="preserve">       Организация предоставления государственных и муниципальных услуг по принципу</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"одного окна"</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31. Утверждение субъектами   акты субъектов          III квартал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    Российской Федерации,     2011 г.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 местного        акты органов местного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 перечней  самоуправления                        органы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предоставляемых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центрах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32. Устранение норм          проект федерального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закона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законодательства,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препятствующих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возможности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принципу "одного окна"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 базе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центров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том числе в части приема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выдачи документов 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сотрудниками, а также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доступа к</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информационным системам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 целях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33. Обеспечение реализации   нормативные правовые     IV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норм федерального        акты Правительства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законодательства,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направленных на          приказы федеральных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устранение препятствий в органов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вопросах предоставления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принципу "одного окна"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 базе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центров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том числе в части приема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выдачи документов 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сотрудниками, а также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доступа к</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информационным системам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 целях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34. Установление единых      приказ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правил, требований и     Минэкономразвития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норм в области качества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центрах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35. Подготовка предложений о доклад в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порядке ведения реестра  Правительство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оказываемых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центрах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36. Утверждение требований к постановление           III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заключению соглашений о  Правительства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взаимодействии между     Российской Федерации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многофункциональными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центрами предоставления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 государственных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внебюджетных фондов,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 государственной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 а также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утверждение перечня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федеральных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органов внебюджетных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фондов, предоставление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которых организуется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центрах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37. Заключение соглашений о  доклад в                 I квартал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взаимодействии между     Правительство             2012 г.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многофункциональными     Российской Федерации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центрами предоставления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                                              государственных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и                                          внебюджетных фондов,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 органами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 государственных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внебюджетных фондов,                                           органы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 государственной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власти субъектов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 и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49" w:name="Par1312"/>
      <w:bookmarkEnd w:id="49"/>
      <w:r>
        <w:rPr>
          <w:rFonts w:ascii="Courier New" w:hAnsi="Courier New" w:cs="Courier New"/>
          <w:sz w:val="16"/>
          <w:szCs w:val="16"/>
        </w:rPr>
        <w:t xml:space="preserve">               Повышение эффективности государственной службы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результативности профессиональной служебной деятельности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служащих, задействованных в предоставлении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 осуществлении контрольных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надзорных функций</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(введено </w:t>
      </w:r>
      <w:hyperlink r:id="rId106" w:history="1">
        <w:r>
          <w:rPr>
            <w:rFonts w:ascii="Courier New" w:hAnsi="Courier New" w:cs="Courier New"/>
            <w:color w:val="0000FF"/>
            <w:sz w:val="16"/>
            <w:szCs w:val="16"/>
          </w:rPr>
          <w:t>распоряжением</w:t>
        </w:r>
      </w:hyperlink>
      <w:r>
        <w:rPr>
          <w:rFonts w:ascii="Courier New" w:hAnsi="Courier New" w:cs="Courier New"/>
          <w:sz w:val="16"/>
          <w:szCs w:val="16"/>
        </w:rPr>
        <w:t xml:space="preserve"> Правительства РФ от 28.08.2012 N 1548-р)</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37. Выполнение               проекты федеральных    по отдельным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1.  предусмотренных          законов, указов           планам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федеральной </w:t>
      </w:r>
      <w:hyperlink r:id="rId107" w:history="1">
        <w:r>
          <w:rPr>
            <w:rFonts w:ascii="Courier New" w:hAnsi="Courier New" w:cs="Courier New"/>
            <w:color w:val="0000FF"/>
            <w:sz w:val="16"/>
            <w:szCs w:val="16"/>
          </w:rPr>
          <w:t>программой</w:t>
        </w:r>
      </w:hyperlink>
      <w:r>
        <w:rPr>
          <w:rFonts w:ascii="Courier New" w:hAnsi="Courier New" w:cs="Courier New"/>
          <w:sz w:val="16"/>
          <w:szCs w:val="16"/>
        </w:rPr>
        <w:t xml:space="preserve">   Президента Российской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"Реформирование и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развитие системы         постановления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государственной службы   Правительства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(2009 - 2013 годы)",     нормативные правовые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утвержденной Указом      акты федеральных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Президента Российской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от 10 марта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2009 г. N 261,           власти, методические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мероприятий по повышению рекомендации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эффективности            методики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государственной службы,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результативности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профессиональной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служебной деятельности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служащих,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задействованных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осуществлении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контрольных и надзорных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функций</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37. Проведение мониторинга   ежегодный доклад в      I квартал     Минтруд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  выполнения               Правительство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предусмотренных          Российской Федерации    I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федеральной </w:t>
      </w:r>
      <w:hyperlink r:id="rId108" w:history="1">
        <w:r>
          <w:rPr>
            <w:rFonts w:ascii="Courier New" w:hAnsi="Courier New" w:cs="Courier New"/>
            <w:color w:val="0000FF"/>
            <w:sz w:val="16"/>
            <w:szCs w:val="16"/>
          </w:rPr>
          <w:t>программой</w:t>
        </w:r>
      </w:hyperlink>
      <w:r>
        <w:rPr>
          <w:rFonts w:ascii="Courier New" w:hAnsi="Courier New" w:cs="Courier New"/>
          <w:sz w:val="16"/>
          <w:szCs w:val="16"/>
        </w:rPr>
        <w:t xml:space="preserve">                            2014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"Реформирование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развитие системы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государственной службы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(2009 - 2013 годы)",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утвержденной Указом</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Президента Российской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от 10 марта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2009 г. N 261,</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мероприятий по повышению</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эффективности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государственной службы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результативности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профессиональной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служебной деятельности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служащих,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задействованных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предоставлении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осуществлении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контрольных и надзорных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функций</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50" w:name="Par1375"/>
      <w:bookmarkEnd w:id="50"/>
      <w:r>
        <w:rPr>
          <w:rFonts w:ascii="Courier New" w:hAnsi="Courier New" w:cs="Courier New"/>
          <w:sz w:val="16"/>
          <w:szCs w:val="16"/>
        </w:rPr>
        <w:t xml:space="preserve">      II. Оптимизация механизмов осуществления функций органов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органов местного самоуправления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51" w:name="Par1378"/>
      <w:bookmarkEnd w:id="51"/>
      <w:r>
        <w:rPr>
          <w:rFonts w:ascii="Courier New" w:hAnsi="Courier New" w:cs="Courier New"/>
          <w:sz w:val="16"/>
          <w:szCs w:val="16"/>
        </w:rPr>
        <w:t xml:space="preserve">     Оптимизация деятельности органов государственной власти и местного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при помощи внедрения современных информационных коммуникационных технологий</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38. Обеспечение реализации   проект федерального      II квартал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требований по            закона,                   2011 г.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межведомственному        проект постановления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взаимодействию в рамках  Правительства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оказания государственных Российской Федерации,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услуг в целях реализации приказы федеральных                   Минкомсвязь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требований </w:t>
      </w:r>
      <w:hyperlink r:id="rId109" w:history="1">
        <w:r>
          <w:rPr>
            <w:rFonts w:ascii="Courier New" w:hAnsi="Courier New" w:cs="Courier New"/>
            <w:color w:val="0000FF"/>
            <w:sz w:val="16"/>
            <w:szCs w:val="16"/>
          </w:rPr>
          <w:t>статьи 7</w:t>
        </w:r>
      </w:hyperlink>
      <w:r>
        <w:rPr>
          <w:rFonts w:ascii="Courier New" w:hAnsi="Courier New" w:cs="Courier New"/>
          <w:sz w:val="16"/>
          <w:szCs w:val="16"/>
        </w:rPr>
        <w:t xml:space="preserve">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Федерального закона "Об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39. Нормативное обеспечение  проекты федеральных    по отдельному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           законов,                   плану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 в  постановления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электронном виде         Правительства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приказы федеральных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52" w:name="Par1403"/>
      <w:bookmarkEnd w:id="52"/>
      <w:r>
        <w:rPr>
          <w:rFonts w:ascii="Courier New" w:hAnsi="Courier New" w:cs="Courier New"/>
          <w:sz w:val="16"/>
          <w:szCs w:val="16"/>
        </w:rPr>
        <w:t xml:space="preserve">         Обеспечение открытости и доступности информации о деятельности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государственной власти и органов местного самоуправления, а также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 формируемых ими информационных ресурсах</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40. Внесение изменений в     постановление           III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w:t>
      </w:r>
      <w:hyperlink r:id="rId110"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Правительства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Правительства Российской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от 24 ноября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2009 г. N 953 "Об</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обеспечении доступа к</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информации 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Правительства Российской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и федеральных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органов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власти"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41. Мониторинг сайтов        ежегодный доклад в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федеральных органов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 на Российской Федерации     I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предмет соблюдения ими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требований Федерального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w:t>
      </w:r>
      <w:hyperlink r:id="rId111" w:history="1">
        <w:r>
          <w:rPr>
            <w:rFonts w:ascii="Courier New" w:hAnsi="Courier New" w:cs="Courier New"/>
            <w:color w:val="0000FF"/>
            <w:sz w:val="16"/>
            <w:szCs w:val="16"/>
          </w:rPr>
          <w:t>закона</w:t>
        </w:r>
      </w:hyperlink>
      <w:r>
        <w:rPr>
          <w:rFonts w:ascii="Courier New" w:hAnsi="Courier New" w:cs="Courier New"/>
          <w:sz w:val="16"/>
          <w:szCs w:val="16"/>
        </w:rPr>
        <w:t xml:space="preserve"> "Об обеспечении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доступа к информации 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органов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53" w:name="Par1432"/>
      <w:bookmarkEnd w:id="53"/>
      <w:r>
        <w:rPr>
          <w:rFonts w:ascii="Courier New" w:hAnsi="Courier New" w:cs="Courier New"/>
          <w:sz w:val="16"/>
          <w:szCs w:val="16"/>
        </w:rPr>
        <w:t xml:space="preserve">                    Внедрение системы оценки регулирующего воздействия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42. Организация внедрения    методические            III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оценки регулирующего     </w:t>
      </w:r>
      <w:hyperlink r:id="rId112" w:history="1">
        <w:r>
          <w:rPr>
            <w:rFonts w:ascii="Courier New" w:hAnsi="Courier New" w:cs="Courier New"/>
            <w:color w:val="0000FF"/>
            <w:sz w:val="16"/>
            <w:szCs w:val="16"/>
          </w:rPr>
          <w:t>рекомендации</w:t>
        </w:r>
      </w:hyperlink>
      <w:r>
        <w:rPr>
          <w:rFonts w:ascii="Courier New" w:hAnsi="Courier New" w:cs="Courier New"/>
          <w:sz w:val="16"/>
          <w:szCs w:val="16"/>
        </w:rPr>
        <w:t>,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воздействия в субъектах  утвержденные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 и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органах местного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43. Мониторинг реализации    ежегодный доклад в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оценки регулирующего     Правительство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воздействия на           Российской Федерации     II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федеральном уровне,                                2012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уровне субъектов                                  II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Российской Федерации и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муниципальном уровне</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54" w:name="Par1449"/>
      <w:bookmarkEnd w:id="54"/>
      <w:r>
        <w:rPr>
          <w:rFonts w:ascii="Courier New" w:hAnsi="Courier New" w:cs="Courier New"/>
          <w:sz w:val="16"/>
          <w:szCs w:val="16"/>
        </w:rPr>
        <w:lastRenderedPageBreak/>
        <w:t xml:space="preserve">                        Развитие механизмов досудебного обжалования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44. Создание механизма       проект федерального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досудебного              закона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(внесудебного)                                                 ФАС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обжалования гражданами и                                       Минюст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организациями нарушающих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их права или законные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интересы решений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действий (бездействия)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должностных лиц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или органов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45. Обеспечение реализации   нормативные правовые   по отдельному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механизма досудебного    акты Правительства         плану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(внесудебного)           Российской Федерации,                 ФАС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обжалования гражданами и органов                               Минюст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организациями нарушающих государственной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их права или законные    власти субъектов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интересы решений и       Российской Федерации,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действий (бездействия)   органов местного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должностных лиц органов  самоуправления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государственной власти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или органов местного                                           органы местного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самоуправления                                                 самоуправления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46. Принятие органами        нормативные правовые     II квартал   высшие должностные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государственной власти   акты органов              2012 г.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субъектов Российской     государственной                       государственной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нормативных    власти субъектов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правовых актов,          Российской Федерации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устанавливающих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ответственность</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должностных лиц за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нарушение установленного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порядка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47. Мониторинг исполнения    ежегодный доклад в       IV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законодательства о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досудебном обжаловании   Российской Федерации     I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 органами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55" w:name="Par1496"/>
      <w:bookmarkEnd w:id="55"/>
      <w:r>
        <w:rPr>
          <w:rFonts w:ascii="Courier New" w:hAnsi="Courier New" w:cs="Courier New"/>
          <w:sz w:val="16"/>
          <w:szCs w:val="16"/>
        </w:rPr>
        <w:t xml:space="preserve">             Оптимизация численности государственных и муниципальных служащих</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48. Анализ обеспечения       доклад в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функций федеральных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органов исполнительной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власти необходимой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штатной численностью</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служащих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 основании проведенной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оптимизации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услуг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функций</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56" w:name="Par1510"/>
      <w:bookmarkEnd w:id="56"/>
      <w:r>
        <w:rPr>
          <w:rFonts w:ascii="Courier New" w:hAnsi="Courier New" w:cs="Courier New"/>
          <w:sz w:val="16"/>
          <w:szCs w:val="16"/>
        </w:rPr>
        <w:t xml:space="preserve">       III. Отраслевые меры совершенствования разрешительной и контрольно-надзорной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 и реинжиниринга предоставления государственных и муниципальных услуг</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49. Утверждение отраслевых   распоряжения           по отдельному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планов мероприятий по    Правительства              плану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оптимизации              Российской Федерации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контрольно-надзорных и   об утверждении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разрешительных функций,  отраслевых планов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 также по сокращению    мероприятий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избыточного              оптимизации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государственного         контрольно-надзорных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регулирования в таких    и разрешительных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сферах, как              функций, а также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природопользование,      сокращению</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охрана окружающей среды, избыточного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промышленная             государственного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безопасность, связь,     регулирования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таможенное регулирование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 других</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50. Реализация мероприятий   проекты федеральных     по отдельным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 оптимизации           законов,                   планам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контрольно-надзорных и   постановления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разрешительных функций,  Правительства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 также по сокращению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избыточного              нормативные правовые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государственного         акты заинтересованных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регулирования,           федеральных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предусмотренных планами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федеральных органов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51. Мониторинг реализации    доклад о реализации       ежегодно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отраслевых планов        планов мероприятий по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мероприятий по           оптимизации                           заинтересованные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оптимизации              контрольно-надзорных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контрольно-надзорных и   и разрешительных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разрешительных функций,  функций,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 также по сокращению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избыточного              государственных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государственного         услуг, а также по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регулирования            сокращению</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избыточного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государственного</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регулирования</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bookmarkStart w:id="57" w:name="Par1556"/>
      <w:bookmarkEnd w:id="57"/>
      <w:r>
        <w:rPr>
          <w:rFonts w:ascii="Courier New" w:hAnsi="Courier New" w:cs="Courier New"/>
          <w:sz w:val="16"/>
          <w:szCs w:val="16"/>
        </w:rPr>
        <w:t xml:space="preserve">    IV. Обеспечение реализации </w:t>
      </w:r>
      <w:hyperlink w:anchor="Par28" w:history="1">
        <w:r>
          <w:rPr>
            <w:rFonts w:ascii="Courier New" w:hAnsi="Courier New" w:cs="Courier New"/>
            <w:color w:val="0000FF"/>
            <w:sz w:val="16"/>
            <w:szCs w:val="16"/>
          </w:rPr>
          <w:t>Концепции</w:t>
        </w:r>
      </w:hyperlink>
      <w:r>
        <w:rPr>
          <w:rFonts w:ascii="Courier New" w:hAnsi="Courier New" w:cs="Courier New"/>
          <w:sz w:val="16"/>
          <w:szCs w:val="16"/>
        </w:rPr>
        <w:t xml:space="preserve"> снижения административных барьеров и повышения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доступности государственных и муниципальных услуг на 2011 - 2013 годы</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52. Подготовка предложений о доклад в                III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поощрении за достижение  Правительство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результатов в повышении  Российской Федерации                  Минфин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качества предоставления                                        Минкомсвязь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включая создание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развитие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центров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также перевод</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электронный вид</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53. Определение порядка      постановления            II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оказания поддержки       Правительства             2011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деятельности по          Российской Федерации     I квартал    Минфин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проведению федеральными                            2012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органами исполнительной                           I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власти, органами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субъектов Российской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местного самоуправления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мероприятий </w:t>
      </w:r>
      <w:hyperlink w:anchor="Par28" w:history="1">
        <w:r>
          <w:rPr>
            <w:rFonts w:ascii="Courier New" w:hAnsi="Courier New" w:cs="Courier New"/>
            <w:color w:val="0000FF"/>
            <w:sz w:val="16"/>
            <w:szCs w:val="16"/>
          </w:rPr>
          <w:t>Концепции</w:t>
        </w:r>
      </w:hyperlink>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снижения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барьеров и повышения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доступности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на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2011 - 2013 годы</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54. Принятие органами        нормативные правовые     II квартал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    акты органов              2011 г.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субъектов Российской     государственной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программ,      власти субъектов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направленных на снижение Российской Федерации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барьеров и оптимизацию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повышение качества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том числе на базе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центров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на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2011 - 2013 годы</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55. Методическое и           семинары, круглые      по отдельному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организационное          столы, конференции,        плану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обеспечение реализации   методические                          федеральные органы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мероприятий </w:t>
      </w:r>
      <w:hyperlink w:anchor="Par28" w:history="1">
        <w:r>
          <w:rPr>
            <w:rFonts w:ascii="Courier New" w:hAnsi="Courier New" w:cs="Courier New"/>
            <w:color w:val="0000FF"/>
            <w:sz w:val="16"/>
            <w:szCs w:val="16"/>
          </w:rPr>
          <w:t>Концепции</w:t>
        </w:r>
      </w:hyperlink>
      <w:r>
        <w:rPr>
          <w:rFonts w:ascii="Courier New" w:hAnsi="Courier New" w:cs="Courier New"/>
          <w:sz w:val="16"/>
          <w:szCs w:val="16"/>
        </w:rPr>
        <w:t xml:space="preserve">    рекомендации, образцы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снижения                 лучшей практики и                     власти,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         обучающие программы                   органы исполнительной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барьеров и повышения                                           власти субъектов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доступности                                                    Российской Федерации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на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2011 - 2013 годы</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56. Мониторинг реализации    ежегодный доклад в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мероприятий </w:t>
      </w:r>
      <w:hyperlink w:anchor="Par28" w:history="1">
        <w:r>
          <w:rPr>
            <w:rFonts w:ascii="Courier New" w:hAnsi="Courier New" w:cs="Courier New"/>
            <w:color w:val="0000FF"/>
            <w:sz w:val="16"/>
            <w:szCs w:val="16"/>
          </w:rPr>
          <w:t>Концепции</w:t>
        </w:r>
      </w:hyperlink>
      <w:r>
        <w:rPr>
          <w:rFonts w:ascii="Courier New" w:hAnsi="Courier New" w:cs="Courier New"/>
          <w:sz w:val="16"/>
          <w:szCs w:val="16"/>
        </w:rPr>
        <w:t xml:space="preserve">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снижения                 Российской Федерации     I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барьеров и повышения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доступности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на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2011 - 2013 годы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федеральными органами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исполнительной власти</w:t>
      </w:r>
    </w:p>
    <w:p w:rsidR="00776A2F" w:rsidRDefault="00776A2F">
      <w:pPr>
        <w:pStyle w:val="ConsPlusCell"/>
        <w:jc w:val="both"/>
        <w:rPr>
          <w:rFonts w:ascii="Courier New" w:hAnsi="Courier New" w:cs="Courier New"/>
          <w:sz w:val="16"/>
          <w:szCs w:val="16"/>
        </w:rPr>
      </w:pP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57. Мониторинг реализации    ежегодный доклад в       I квартал    Минэкономразвития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субъектами Российской    Правительство             2012 г.,    России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Федерации мероприятий    Российской Федерации     I квартал</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программ, направленных                             2013 г.</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на снижение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барьеров и оптимизацию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повышение качества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в</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том числе на базе</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многофункциональных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центров предоставления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на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2011 - 2013 годы, 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также других мероприятий</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28" w:history="1">
        <w:r>
          <w:rPr>
            <w:rFonts w:ascii="Courier New" w:hAnsi="Courier New" w:cs="Courier New"/>
            <w:color w:val="0000FF"/>
            <w:sz w:val="16"/>
            <w:szCs w:val="16"/>
          </w:rPr>
          <w:t>Концепции</w:t>
        </w:r>
      </w:hyperlink>
      <w:r>
        <w:rPr>
          <w:rFonts w:ascii="Courier New" w:hAnsi="Courier New" w:cs="Courier New"/>
          <w:sz w:val="16"/>
          <w:szCs w:val="16"/>
        </w:rPr>
        <w:t xml:space="preserve"> снижения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административных</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барьеров и повышения</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доступности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государственных и</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муниципальных услуг на</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 xml:space="preserve">     2011 - 2013 годы</w:t>
      </w:r>
    </w:p>
    <w:p w:rsidR="00776A2F" w:rsidRDefault="00776A2F">
      <w:pPr>
        <w:pStyle w:val="ConsPlusCell"/>
        <w:jc w:val="both"/>
        <w:rPr>
          <w:rFonts w:ascii="Courier New" w:hAnsi="Courier New" w:cs="Courier New"/>
          <w:sz w:val="16"/>
          <w:szCs w:val="16"/>
        </w:rPr>
      </w:pPr>
      <w:r>
        <w:rPr>
          <w:rFonts w:ascii="Courier New" w:hAnsi="Courier New" w:cs="Courier New"/>
          <w:sz w:val="16"/>
          <w:szCs w:val="16"/>
        </w:rPr>
        <w:t>───────────────────────────────────────────────────────────────────────────────────────────</w:t>
      </w:r>
    </w:p>
    <w:p w:rsidR="00776A2F" w:rsidRDefault="00776A2F">
      <w:pPr>
        <w:widowControl w:val="0"/>
        <w:autoSpaceDE w:val="0"/>
        <w:autoSpaceDN w:val="0"/>
        <w:adjustRightInd w:val="0"/>
        <w:spacing w:after="0" w:line="240" w:lineRule="auto"/>
        <w:jc w:val="both"/>
        <w:rPr>
          <w:rFonts w:ascii="Calibri" w:hAnsi="Calibri" w:cs="Calibri"/>
        </w:rPr>
      </w:pPr>
    </w:p>
    <w:p w:rsidR="00776A2F" w:rsidRDefault="00776A2F">
      <w:pPr>
        <w:widowControl w:val="0"/>
        <w:autoSpaceDE w:val="0"/>
        <w:autoSpaceDN w:val="0"/>
        <w:adjustRightInd w:val="0"/>
        <w:spacing w:after="0" w:line="240" w:lineRule="auto"/>
        <w:jc w:val="both"/>
        <w:rPr>
          <w:rFonts w:ascii="Calibri" w:hAnsi="Calibri" w:cs="Calibri"/>
        </w:rPr>
      </w:pPr>
    </w:p>
    <w:p w:rsidR="00776A2F" w:rsidRDefault="00776A2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4219F" w:rsidRDefault="00F4219F">
      <w:bookmarkStart w:id="58" w:name="_GoBack"/>
      <w:bookmarkEnd w:id="58"/>
    </w:p>
    <w:sectPr w:rsidR="00F4219F" w:rsidSect="001D1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2F"/>
    <w:rsid w:val="00776A2F"/>
    <w:rsid w:val="00F4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A2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76A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76A2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76A2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A2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76A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76A2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76A2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DB83B0995AB87B4933B323B789A9BDBABDD03492A8D887B6B613923EA7F6FD4FE6BB5C6A91B5ECI642G" TargetMode="External"/><Relationship Id="rId21" Type="http://schemas.openxmlformats.org/officeDocument/2006/relationships/hyperlink" Target="consultantplus://offline/ref=1ADB83B0995AB87B4933B323B789A9BDBABFD53190AFD887B6B613923EIA47G" TargetMode="External"/><Relationship Id="rId42" Type="http://schemas.openxmlformats.org/officeDocument/2006/relationships/hyperlink" Target="consultantplus://offline/ref=1ADB83B0995AB87B4933B323B789A9BDBABBD43D96AED887B6B613923EA7F6FD4FE6BB5C6A91B5EFI647G" TargetMode="External"/><Relationship Id="rId47" Type="http://schemas.openxmlformats.org/officeDocument/2006/relationships/hyperlink" Target="consultantplus://offline/ref=1ADB83B0995AB87B4933B323B789A9BDBABBD33297ABD887B6B613923EA7F6FD4FE6BB5C6A91B5ECI640G" TargetMode="External"/><Relationship Id="rId63" Type="http://schemas.openxmlformats.org/officeDocument/2006/relationships/hyperlink" Target="consultantplus://offline/ref=1ADB83B0995AB87B4933B323B789A9BDBABFD4339CABD887B6B613923EIA47G" TargetMode="External"/><Relationship Id="rId68" Type="http://schemas.openxmlformats.org/officeDocument/2006/relationships/hyperlink" Target="consultantplus://offline/ref=1ADB83B0995AB87B4933B323B789A9BDBABED23794AAD887B6B613923EIA47G" TargetMode="External"/><Relationship Id="rId84" Type="http://schemas.openxmlformats.org/officeDocument/2006/relationships/hyperlink" Target="consultantplus://offline/ref=1ADB83B0995AB87B4933B323B789A9BDBABBD33297ABD887B6B613923EA7F6FD4FE6BB5C6A91B5ECI645G" TargetMode="External"/><Relationship Id="rId89" Type="http://schemas.openxmlformats.org/officeDocument/2006/relationships/hyperlink" Target="consultantplus://offline/ref=1ADB83B0995AB87B4933B323B789A9BDBABBD33297ABD887B6B613923EA7F6FD4FE6BB5C6A91B5EEI640G" TargetMode="External"/><Relationship Id="rId112" Type="http://schemas.openxmlformats.org/officeDocument/2006/relationships/hyperlink" Target="consultantplus://offline/ref=1ADB83B0995AB87B4933B323B789A9BDBABED53197A8D887B6B613923EA7F6FD4FE6BB5C6A91B5EDI64BG" TargetMode="External"/><Relationship Id="rId2" Type="http://schemas.microsoft.com/office/2007/relationships/stylesWithEffects" Target="stylesWithEffects.xml"/><Relationship Id="rId16" Type="http://schemas.openxmlformats.org/officeDocument/2006/relationships/hyperlink" Target="consultantplus://offline/ref=1ADB83B0995AB87B4933B323B789A9BDBABCDF3C9DAFD887B6B613923EIA47G" TargetMode="External"/><Relationship Id="rId29" Type="http://schemas.openxmlformats.org/officeDocument/2006/relationships/hyperlink" Target="consultantplus://offline/ref=1ADB83B0995AB87B4933B323B789A9BDBABED33297ACD887B6B613923EIA47G" TargetMode="External"/><Relationship Id="rId107" Type="http://schemas.openxmlformats.org/officeDocument/2006/relationships/hyperlink" Target="consultantplus://offline/ref=1ADB83B0995AB87B4933B323B789A9BDBABBD43D96AED887B6B613923EA7F6FD4FE6BB5C6A91B5EFI647G" TargetMode="External"/><Relationship Id="rId11" Type="http://schemas.openxmlformats.org/officeDocument/2006/relationships/hyperlink" Target="consultantplus://offline/ref=1ADB83B0995AB87B4933B323B789A9BDBABDD13496ADD887B6B613923EIA47G" TargetMode="External"/><Relationship Id="rId24" Type="http://schemas.openxmlformats.org/officeDocument/2006/relationships/hyperlink" Target="consultantplus://offline/ref=1ADB83B0995AB87B4933B323B789A9BDB3BED73495A4858DBEEF1F9039A8A9EA48AFB75D6A92B2IE4FG" TargetMode="External"/><Relationship Id="rId32" Type="http://schemas.openxmlformats.org/officeDocument/2006/relationships/hyperlink" Target="consultantplus://offline/ref=1ADB83B0995AB87B4933B323B789A9BDBAB8D13491ACD887B6B613923EA7F6FD4FE6BB5C6A91B7EDI645G" TargetMode="External"/><Relationship Id="rId37" Type="http://schemas.openxmlformats.org/officeDocument/2006/relationships/hyperlink" Target="consultantplus://offline/ref=1ADB83B0995AB87B4933B323B789A9BDBABAD43695AAD887B6B613923EA7F6FD4FE6BB5C6A91B5ECI642G" TargetMode="External"/><Relationship Id="rId40" Type="http://schemas.openxmlformats.org/officeDocument/2006/relationships/hyperlink" Target="consultantplus://offline/ref=1ADB83B0995AB87B4933B323B789A9BDBABBD43D96AED887B6B613923EIA47G" TargetMode="External"/><Relationship Id="rId45" Type="http://schemas.openxmlformats.org/officeDocument/2006/relationships/hyperlink" Target="consultantplus://offline/ref=1ADB83B0995AB87B4933B323B789A9BDBABBD33297ABD887B6B613923EA7F6FD4FE6BB5C6A91B5ECI642G" TargetMode="External"/><Relationship Id="rId53" Type="http://schemas.openxmlformats.org/officeDocument/2006/relationships/hyperlink" Target="consultantplus://offline/ref=1ADB83B0995AB87B4933B323B789A9BDBABBD33297ABD887B6B613923EA7F6FD4FE6BB5C6A91B5ECI644G" TargetMode="External"/><Relationship Id="rId58" Type="http://schemas.openxmlformats.org/officeDocument/2006/relationships/hyperlink" Target="consultantplus://offline/ref=1ADB83B0995AB87B4933B323B789A9BDBABFD4369CACD887B6B613923EIA47G" TargetMode="External"/><Relationship Id="rId66" Type="http://schemas.openxmlformats.org/officeDocument/2006/relationships/hyperlink" Target="consultantplus://offline/ref=1ADB83B0995AB87B4933B323B789A9BDBABED23794AAD887B6B613923EIA47G" TargetMode="External"/><Relationship Id="rId74" Type="http://schemas.openxmlformats.org/officeDocument/2006/relationships/hyperlink" Target="consultantplus://offline/ref=1ADB83B0995AB87B4933B323B789A9BDBABED23794AAD887B6B613923EIA47G" TargetMode="External"/><Relationship Id="rId79" Type="http://schemas.openxmlformats.org/officeDocument/2006/relationships/hyperlink" Target="consultantplus://offline/ref=1ADB83B0995AB87B4933B323B789A9BDBABDD13496ADD887B6B613923EIA47G" TargetMode="External"/><Relationship Id="rId87" Type="http://schemas.openxmlformats.org/officeDocument/2006/relationships/hyperlink" Target="consultantplus://offline/ref=1ADB83B0995AB87B4933B323B789A9BDBABBDF3C97A9D887B6B613923EIA47G" TargetMode="External"/><Relationship Id="rId102" Type="http://schemas.openxmlformats.org/officeDocument/2006/relationships/hyperlink" Target="consultantplus://offline/ref=1ADB83B0995AB87B4933B323B789A9BDBABFD63796A7D887B6B613923EIA47G" TargetMode="External"/><Relationship Id="rId110" Type="http://schemas.openxmlformats.org/officeDocument/2006/relationships/hyperlink" Target="consultantplus://offline/ref=1ADB83B0995AB87B4933B323B789A9BDBABEDE329CACD887B6B613923EIA47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ADB83B0995AB87B4933B323B789A9BDBABFD4339CABD887B6B613923EIA47G" TargetMode="External"/><Relationship Id="rId82" Type="http://schemas.openxmlformats.org/officeDocument/2006/relationships/hyperlink" Target="consultantplus://offline/ref=1ADB83B0995AB87B4933B323B789A9BDBABFD4339CABD887B6B613923EA7F6FD4FE6BB5E6993IB42G" TargetMode="External"/><Relationship Id="rId90" Type="http://schemas.openxmlformats.org/officeDocument/2006/relationships/hyperlink" Target="consultantplus://offline/ref=1ADB83B0995AB87B4933B323B789A9BDBABEDE3C94ABD887B6B613923EIA47G" TargetMode="External"/><Relationship Id="rId95" Type="http://schemas.openxmlformats.org/officeDocument/2006/relationships/hyperlink" Target="consultantplus://offline/ref=1ADB83B0995AB87B4933B323B789A9BDBDB0DE3795A4858DBEEF1F90I349G" TargetMode="External"/><Relationship Id="rId19" Type="http://schemas.openxmlformats.org/officeDocument/2006/relationships/hyperlink" Target="consultantplus://offline/ref=1ADB83B0995AB87B4933B323B789A9BDBABAD63190ABD887B6B613923EIA47G" TargetMode="External"/><Relationship Id="rId14" Type="http://schemas.openxmlformats.org/officeDocument/2006/relationships/hyperlink" Target="consultantplus://offline/ref=1ADB83B0995AB87B4933B323B789A9BDBABEDE3C94ABD887B6B613923EIA47G" TargetMode="External"/><Relationship Id="rId22" Type="http://schemas.openxmlformats.org/officeDocument/2006/relationships/hyperlink" Target="consultantplus://offline/ref=1ADB83B0995AB87B4933B323B789A9BDBABDD4309CA8D887B6B613923EIA47G" TargetMode="External"/><Relationship Id="rId27" Type="http://schemas.openxmlformats.org/officeDocument/2006/relationships/hyperlink" Target="consultantplus://offline/ref=1ADB83B0995AB87B4933B323B789A9BDB2B8D13D92A4858DBEEF1F9039A8A9EA48AFB75D6A91B5IE44G" TargetMode="External"/><Relationship Id="rId30" Type="http://schemas.openxmlformats.org/officeDocument/2006/relationships/hyperlink" Target="consultantplus://offline/ref=1ADB83B0995AB87B4933B323B789A9BDBABFD73697AFD887B6B613923EIA47G" TargetMode="External"/><Relationship Id="rId35" Type="http://schemas.openxmlformats.org/officeDocument/2006/relationships/hyperlink" Target="consultantplus://offline/ref=1ADB83B0995AB87B4933B323B789A9BDBABFD4369DABD887B6B613923EIA47G" TargetMode="External"/><Relationship Id="rId43" Type="http://schemas.openxmlformats.org/officeDocument/2006/relationships/hyperlink" Target="consultantplus://offline/ref=1ADB83B0995AB87B4933B323B789A9BDBABBD43D96AED887B6B613923EA7F6FD4FE6BB5C6A91B5EFI647G" TargetMode="External"/><Relationship Id="rId48" Type="http://schemas.openxmlformats.org/officeDocument/2006/relationships/hyperlink" Target="consultantplus://offline/ref=1ADB83B0995AB87B4933B323B789A9BDBABBD33297ABD887B6B613923EA7F6FD4FE6BB5C6A91B5ECI641G" TargetMode="External"/><Relationship Id="rId56" Type="http://schemas.openxmlformats.org/officeDocument/2006/relationships/hyperlink" Target="consultantplus://offline/ref=1ADB83B0995AB87B4933B323B789A9BDBABFD4369CACD887B6B613923EIA47G" TargetMode="External"/><Relationship Id="rId64" Type="http://schemas.openxmlformats.org/officeDocument/2006/relationships/hyperlink" Target="consultantplus://offline/ref=1ADB83B0995AB87B4933B323B789A9BDBABED23794AAD887B6B613923EIA47G" TargetMode="External"/><Relationship Id="rId69" Type="http://schemas.openxmlformats.org/officeDocument/2006/relationships/hyperlink" Target="consultantplus://offline/ref=1ADB83B0995AB87B4933B323B789A9BDBABED23794AAD887B6B613923EA7F6FD4FE6BB5C6A91B5E8I647G" TargetMode="External"/><Relationship Id="rId77" Type="http://schemas.openxmlformats.org/officeDocument/2006/relationships/hyperlink" Target="consultantplus://offline/ref=1ADB83B0995AB87B4933B323B789A9BDBABED23794AAD887B6B613923EIA47G" TargetMode="External"/><Relationship Id="rId100" Type="http://schemas.openxmlformats.org/officeDocument/2006/relationships/hyperlink" Target="consultantplus://offline/ref=1ADB83B0995AB87B4933B323B789A9BDBABEDE3C94ABD887B6B613923EA7F6FD4FE6BB5C6A91B5EFI641G" TargetMode="External"/><Relationship Id="rId105" Type="http://schemas.openxmlformats.org/officeDocument/2006/relationships/hyperlink" Target="consultantplus://offline/ref=1ADB83B0995AB87B4933B323B789A9BDBABED23794AAD887B6B613923EIA47G" TargetMode="External"/><Relationship Id="rId113" Type="http://schemas.openxmlformats.org/officeDocument/2006/relationships/fontTable" Target="fontTable.xml"/><Relationship Id="rId8" Type="http://schemas.openxmlformats.org/officeDocument/2006/relationships/hyperlink" Target="consultantplus://offline/ref=1ADB83B0995AB87B4933B323B789A9BDB3BED73495A4858DBEEF1F9039A8A9EA48AFB75D6A92B2IE4FG" TargetMode="External"/><Relationship Id="rId51" Type="http://schemas.openxmlformats.org/officeDocument/2006/relationships/hyperlink" Target="consultantplus://offline/ref=1ADB83B0995AB87B4933B323B789A9BDBABAD03597AED887B6B613923EA7F6FD4FE6BB5C6A91B5EFI647G" TargetMode="External"/><Relationship Id="rId72" Type="http://schemas.openxmlformats.org/officeDocument/2006/relationships/hyperlink" Target="consultantplus://offline/ref=1ADB83B0995AB87B4933B323B789A9BDBABED23794AAD887B6B613923EIA47G" TargetMode="External"/><Relationship Id="rId80" Type="http://schemas.openxmlformats.org/officeDocument/2006/relationships/hyperlink" Target="consultantplus://offline/ref=1ADB83B0995AB87B4933B323B789A9BDBABEDE329CACD887B6B613923EIA47G" TargetMode="External"/><Relationship Id="rId85" Type="http://schemas.openxmlformats.org/officeDocument/2006/relationships/hyperlink" Target="consultantplus://offline/ref=1ADB83B0995AB87B4933B323B789A9BDBABAD63196ACD887B6B613923EIA47G" TargetMode="External"/><Relationship Id="rId93" Type="http://schemas.openxmlformats.org/officeDocument/2006/relationships/hyperlink" Target="consultantplus://offline/ref=1ADB83B0995AB87B4933B323B789A9BDBABFD43692AFD887B6B613923EIA47G" TargetMode="External"/><Relationship Id="rId98" Type="http://schemas.openxmlformats.org/officeDocument/2006/relationships/hyperlink" Target="consultantplus://offline/ref=1ADB83B0995AB87B4933B323B789A9BDBABEDE3C94ABD887B6B613923EA7F6FD4FE6BB5C6A91B5E4I64BG" TargetMode="External"/><Relationship Id="rId3" Type="http://schemas.openxmlformats.org/officeDocument/2006/relationships/settings" Target="settings.xml"/><Relationship Id="rId12" Type="http://schemas.openxmlformats.org/officeDocument/2006/relationships/hyperlink" Target="consultantplus://offline/ref=1ADB83B0995AB87B4933B323B789A9BDBABDD13496ADD887B6B613923EIA47G" TargetMode="External"/><Relationship Id="rId17" Type="http://schemas.openxmlformats.org/officeDocument/2006/relationships/hyperlink" Target="consultantplus://offline/ref=1ADB83B0995AB87B4933B323B789A9BDBABCDF3C9DAFD887B6B613923EIA47G" TargetMode="External"/><Relationship Id="rId25" Type="http://schemas.openxmlformats.org/officeDocument/2006/relationships/hyperlink" Target="consultantplus://offline/ref=1ADB83B0995AB87B4933B323B789A9BDBABDD03492A8D887B6B613923EA7F6FD4FE6BB5C6A91B5ECI642G" TargetMode="External"/><Relationship Id="rId33" Type="http://schemas.openxmlformats.org/officeDocument/2006/relationships/hyperlink" Target="consultantplus://offline/ref=1ADB83B0995AB87B4933B323B789A9BDBABFD73793AAD887B6B613923EIA47G" TargetMode="External"/><Relationship Id="rId38" Type="http://schemas.openxmlformats.org/officeDocument/2006/relationships/hyperlink" Target="consultantplus://offline/ref=1ADB83B0995AB87B4933B323B789A9BDBABAD43695AAD887B6B613923EA7F6FD4FE6BB5C6A91B5ECI642G" TargetMode="External"/><Relationship Id="rId46" Type="http://schemas.openxmlformats.org/officeDocument/2006/relationships/hyperlink" Target="consultantplus://offline/ref=1ADB83B0995AB87B4933B323B789A9BDBABBD33297ABD887B6B613923EA7F6FD4FE6BB5C6A91B5ECI643G" TargetMode="External"/><Relationship Id="rId59" Type="http://schemas.openxmlformats.org/officeDocument/2006/relationships/hyperlink" Target="consultantplus://offline/ref=1ADB83B0995AB87B4933B323B789A9BDBABFD4369CACD887B6B613923EIA47G" TargetMode="External"/><Relationship Id="rId67" Type="http://schemas.openxmlformats.org/officeDocument/2006/relationships/hyperlink" Target="consultantplus://offline/ref=1ADB83B0995AB87B4933B323B789A9BDBABED23794AAD887B6B613923EIA47G" TargetMode="External"/><Relationship Id="rId103" Type="http://schemas.openxmlformats.org/officeDocument/2006/relationships/hyperlink" Target="consultantplus://offline/ref=1ADB83B0995AB87B4933B323B789A9BDBABFD4339CABD887B6B613923EIA47G" TargetMode="External"/><Relationship Id="rId108" Type="http://schemas.openxmlformats.org/officeDocument/2006/relationships/hyperlink" Target="consultantplus://offline/ref=1ADB83B0995AB87B4933B323B789A9BDBABBD43D96AED887B6B613923EA7F6FD4FE6BB5C6A91B5EFI647G" TargetMode="External"/><Relationship Id="rId20" Type="http://schemas.openxmlformats.org/officeDocument/2006/relationships/hyperlink" Target="consultantplus://offline/ref=1ADB83B0995AB87B4933B323B789A9BDBABFD53191ACD887B6B613923EIA47G" TargetMode="External"/><Relationship Id="rId41" Type="http://schemas.openxmlformats.org/officeDocument/2006/relationships/hyperlink" Target="consultantplus://offline/ref=1ADB83B0995AB87B4933B323B789A9BDBABBD43D96AED887B6B613923EA7F6FD4FE6BB5C6A91B5EFI647G" TargetMode="External"/><Relationship Id="rId54" Type="http://schemas.openxmlformats.org/officeDocument/2006/relationships/hyperlink" Target="consultantplus://offline/ref=1ADB83B0995AB87B4933B323B789A9BDBABFD4369CACD887B6B613923EIA47G" TargetMode="External"/><Relationship Id="rId62" Type="http://schemas.openxmlformats.org/officeDocument/2006/relationships/hyperlink" Target="consultantplus://offline/ref=1ADB83B0995AB87B4933B323B789A9BDBABFD63796A7D887B6B613923EIA47G" TargetMode="External"/><Relationship Id="rId70" Type="http://schemas.openxmlformats.org/officeDocument/2006/relationships/hyperlink" Target="consultantplus://offline/ref=1ADB83B0995AB87B4933B323B789A9BDBABED23794AAD887B6B613923EIA47G" TargetMode="External"/><Relationship Id="rId75" Type="http://schemas.openxmlformats.org/officeDocument/2006/relationships/hyperlink" Target="consultantplus://offline/ref=1ADB83B0995AB87B4933B323B789A9BDBABED23794AAD887B6B613923EIA47G" TargetMode="External"/><Relationship Id="rId83" Type="http://schemas.openxmlformats.org/officeDocument/2006/relationships/hyperlink" Target="consultantplus://offline/ref=1ADB83B0995AB87B4933B323B789A9BDBABFD53597ABD887B6B613923EA7F6FD4FE6BB5C6A91B5ECI643G" TargetMode="External"/><Relationship Id="rId88" Type="http://schemas.openxmlformats.org/officeDocument/2006/relationships/hyperlink" Target="consultantplus://offline/ref=1ADB83B0995AB87B4933B323B789A9BDBABBD33297ABD887B6B613923EA7F6FD4FE6BB5C6A91B5EEI643G" TargetMode="External"/><Relationship Id="rId91" Type="http://schemas.openxmlformats.org/officeDocument/2006/relationships/hyperlink" Target="consultantplus://offline/ref=1ADB83B0995AB87B4933B323B789A9BDBABEDE3C94ABD887B6B613923EIA47G" TargetMode="External"/><Relationship Id="rId96" Type="http://schemas.openxmlformats.org/officeDocument/2006/relationships/hyperlink" Target="consultantplus://offline/ref=1ADB83B0995AB87B4933B323B789A9BDBABAD7369CADD887B6B613923EIA47G" TargetMode="External"/><Relationship Id="rId111" Type="http://schemas.openxmlformats.org/officeDocument/2006/relationships/hyperlink" Target="consultantplus://offline/ref=1ADB83B0995AB87B4933B323B789A9BDBABDD13496ADD887B6B613923EIA47G" TargetMode="External"/><Relationship Id="rId1" Type="http://schemas.openxmlformats.org/officeDocument/2006/relationships/styles" Target="styles.xml"/><Relationship Id="rId6" Type="http://schemas.openxmlformats.org/officeDocument/2006/relationships/hyperlink" Target="consultantplus://offline/ref=1ADB83B0995AB87B4933B323B789A9BDBABBD33297ABD887B6B613923EA7F6FD4FE6BB5C6A91B5EDI641G" TargetMode="External"/><Relationship Id="rId15" Type="http://schemas.openxmlformats.org/officeDocument/2006/relationships/hyperlink" Target="consultantplus://offline/ref=1ADB83B0995AB87B4933B323B789A9BDBABFD4369CACD887B6B613923EIA47G" TargetMode="External"/><Relationship Id="rId23" Type="http://schemas.openxmlformats.org/officeDocument/2006/relationships/hyperlink" Target="consultantplus://offline/ref=1ADB83B0995AB87B4933B323B789A9BDBABDD33D9DAAD887B6B613923EIA47G" TargetMode="External"/><Relationship Id="rId28" Type="http://schemas.openxmlformats.org/officeDocument/2006/relationships/hyperlink" Target="consultantplus://offline/ref=1ADB83B0995AB87B4933B323B789A9BDB2B8D13D92A4858DBEEF1F9039A8A9EA48AFB75D6A91B5IE44G" TargetMode="External"/><Relationship Id="rId36" Type="http://schemas.openxmlformats.org/officeDocument/2006/relationships/hyperlink" Target="consultantplus://offline/ref=1ADB83B0995AB87B4933B323B789A9BDBABFD4369DABD887B6B613923EIA47G" TargetMode="External"/><Relationship Id="rId49" Type="http://schemas.openxmlformats.org/officeDocument/2006/relationships/hyperlink" Target="consultantplus://offline/ref=1ADB83B0995AB87B4933B323B789A9BDBABBD33297ABD887B6B613923EA7F6FD4FE6BB5C6A91B5ECI646G" TargetMode="External"/><Relationship Id="rId57" Type="http://schemas.openxmlformats.org/officeDocument/2006/relationships/hyperlink" Target="consultantplus://offline/ref=1ADB83B0995AB87B4933B323B789A9BDBABFD4369CACD887B6B613923EIA47G" TargetMode="External"/><Relationship Id="rId106" Type="http://schemas.openxmlformats.org/officeDocument/2006/relationships/hyperlink" Target="consultantplus://offline/ref=1ADB83B0995AB87B4933B323B789A9BDBABBD33297ABD887B6B613923EA7F6FD4FE6BB5C6A91B5EEI640G" TargetMode="External"/><Relationship Id="rId114" Type="http://schemas.openxmlformats.org/officeDocument/2006/relationships/theme" Target="theme/theme1.xml"/><Relationship Id="rId10" Type="http://schemas.openxmlformats.org/officeDocument/2006/relationships/hyperlink" Target="consultantplus://offline/ref=1ADB83B0995AB87B4933B323B789A9BDB3BED73495A4858DBEEF1F9039A8A9EA48AFB75D6A92B2IE4FG" TargetMode="External"/><Relationship Id="rId31" Type="http://schemas.openxmlformats.org/officeDocument/2006/relationships/hyperlink" Target="consultantplus://offline/ref=1ADB83B0995AB87B4933B323B789A9BDBAB8D13491ACD887B6B613923EA7F6FD4FE6BB5C6A91B5EDI64AG" TargetMode="External"/><Relationship Id="rId44" Type="http://schemas.openxmlformats.org/officeDocument/2006/relationships/hyperlink" Target="consultantplus://offline/ref=1ADB83B0995AB87B4933B323B789A9BDBABBD33297ABD887B6B613923EA7F6FD4FE6BB5C6A91B5EDI64AG" TargetMode="External"/><Relationship Id="rId52" Type="http://schemas.openxmlformats.org/officeDocument/2006/relationships/hyperlink" Target="consultantplus://offline/ref=1ADB83B0995AB87B4933B323B789A9BDBABCD43292AFD887B6B613923EA7F6FD4FE6BB5C6A91B5E4I647G" TargetMode="External"/><Relationship Id="rId60" Type="http://schemas.openxmlformats.org/officeDocument/2006/relationships/hyperlink" Target="consultantplus://offline/ref=1ADB83B0995AB87B4933B323B789A9BDBABFD4369CACD887B6B613923EIA47G" TargetMode="External"/><Relationship Id="rId65" Type="http://schemas.openxmlformats.org/officeDocument/2006/relationships/hyperlink" Target="consultantplus://offline/ref=1ADB83B0995AB87B4933B323B789A9BDBABED23794AAD887B6B613923EIA47G" TargetMode="External"/><Relationship Id="rId73" Type="http://schemas.openxmlformats.org/officeDocument/2006/relationships/hyperlink" Target="consultantplus://offline/ref=1ADB83B0995AB87B4933B323B789A9BDBABED23794AAD887B6B613923EIA47G" TargetMode="External"/><Relationship Id="rId78" Type="http://schemas.openxmlformats.org/officeDocument/2006/relationships/hyperlink" Target="consultantplus://offline/ref=1ADB83B0995AB87B4933B323B789A9BDBABED23794AAD887B6B613923EA7F6FD4FE6BB5C6A91B5E9I641G" TargetMode="External"/><Relationship Id="rId81" Type="http://schemas.openxmlformats.org/officeDocument/2006/relationships/hyperlink" Target="consultantplus://offline/ref=1ADB83B0995AB87B4933B323B789A9BDBAB9D73D93A7D887B6B613923EIA47G" TargetMode="External"/><Relationship Id="rId86" Type="http://schemas.openxmlformats.org/officeDocument/2006/relationships/hyperlink" Target="consultantplus://offline/ref=1ADB83B0995AB87B4933B323B789A9BDBABBD33297ABD887B6B613923EA7F6FD4FE6BB5C6A91B5EFI64BG" TargetMode="External"/><Relationship Id="rId94" Type="http://schemas.openxmlformats.org/officeDocument/2006/relationships/hyperlink" Target="consultantplus://offline/ref=1ADB83B0995AB87B4933B323B789A9BDBABEDE3C94ABD887B6B613923EIA47G" TargetMode="External"/><Relationship Id="rId99" Type="http://schemas.openxmlformats.org/officeDocument/2006/relationships/hyperlink" Target="consultantplus://offline/ref=1ADB83B0995AB87B4933B323B789A9BDBABEDE3C94ABD887B6B613923EIA47G" TargetMode="External"/><Relationship Id="rId101" Type="http://schemas.openxmlformats.org/officeDocument/2006/relationships/hyperlink" Target="consultantplus://offline/ref=1ADB83B0995AB87B4933B323B789A9BDBABFD4369CACD887B6B613923EIA47G" TargetMode="External"/><Relationship Id="rId4" Type="http://schemas.openxmlformats.org/officeDocument/2006/relationships/webSettings" Target="webSettings.xml"/><Relationship Id="rId9" Type="http://schemas.openxmlformats.org/officeDocument/2006/relationships/hyperlink" Target="consultantplus://offline/ref=1ADB83B0995AB87B4933B323B789A9BDBABED23794AAD887B6B613923EIA47G" TargetMode="External"/><Relationship Id="rId13" Type="http://schemas.openxmlformats.org/officeDocument/2006/relationships/hyperlink" Target="consultantplus://offline/ref=1ADB83B0995AB87B4933B323B789A9BDBABCDE3C97A8D887B6B613923EIA47G" TargetMode="External"/><Relationship Id="rId18" Type="http://schemas.openxmlformats.org/officeDocument/2006/relationships/hyperlink" Target="consultantplus://offline/ref=1ADB83B0995AB87B4933B323B789A9BDBABAD63590AFD887B6B613923EIA47G" TargetMode="External"/><Relationship Id="rId39" Type="http://schemas.openxmlformats.org/officeDocument/2006/relationships/hyperlink" Target="consultantplus://offline/ref=1ADB83B0995AB87B4933B323B789A9BDBABAD43695AAD887B6B613923EA7F6FD4FE6BB5C6A91B5ECI642G" TargetMode="External"/><Relationship Id="rId109" Type="http://schemas.openxmlformats.org/officeDocument/2006/relationships/hyperlink" Target="consultantplus://offline/ref=1ADB83B0995AB87B4933B323B789A9BDBABED23794AAD887B6B613923EA7F6FD4FE6BB5C6A91B5E9I644G" TargetMode="External"/><Relationship Id="rId34" Type="http://schemas.openxmlformats.org/officeDocument/2006/relationships/hyperlink" Target="consultantplus://offline/ref=1ADB83B0995AB87B4933B323B789A9BDBAB8D0349CA9D887B6B613923EIA47G" TargetMode="External"/><Relationship Id="rId50" Type="http://schemas.openxmlformats.org/officeDocument/2006/relationships/hyperlink" Target="consultantplus://offline/ref=1ADB83B0995AB87B4933B323B789A9BDBABBD33297ABD887B6B613923EA7F6FD4FE6BB5C6A91B5ECI647G" TargetMode="External"/><Relationship Id="rId55" Type="http://schemas.openxmlformats.org/officeDocument/2006/relationships/hyperlink" Target="consultantplus://offline/ref=1ADB83B0995AB87B4933B323B789A9BDBABFD4369CACD887B6B613923EIA47G" TargetMode="External"/><Relationship Id="rId76" Type="http://schemas.openxmlformats.org/officeDocument/2006/relationships/hyperlink" Target="consultantplus://offline/ref=1ADB83B0995AB87B4933B323B789A9BDBABED23794AAD887B6B613923EIA47G" TargetMode="External"/><Relationship Id="rId97" Type="http://schemas.openxmlformats.org/officeDocument/2006/relationships/hyperlink" Target="consultantplus://offline/ref=1ADB83B0995AB87B4933B323B789A9BDBABEDE3C94ABD887B6B613923EIA47G" TargetMode="External"/><Relationship Id="rId104" Type="http://schemas.openxmlformats.org/officeDocument/2006/relationships/hyperlink" Target="consultantplus://offline/ref=1ADB83B0995AB87B4933B323B789A9BDBABED23794AAD887B6B613923EIA47G" TargetMode="External"/><Relationship Id="rId7" Type="http://schemas.openxmlformats.org/officeDocument/2006/relationships/hyperlink" Target="consultantplus://offline/ref=1ADB83B0995AB87B4933B323B789A9BDBABBD33297ABD887B6B613923EA7F6FD4FE6BB5C6A91B5EDI644G" TargetMode="External"/><Relationship Id="rId71" Type="http://schemas.openxmlformats.org/officeDocument/2006/relationships/hyperlink" Target="consultantplus://offline/ref=1ADB83B0995AB87B4933B323B789A9BDBABED23794AAD887B6B613923EIA47G" TargetMode="External"/><Relationship Id="rId92" Type="http://schemas.openxmlformats.org/officeDocument/2006/relationships/hyperlink" Target="consultantplus://offline/ref=1ADB83B0995AB87B4933B323B789A9BDBAB9D23294ACD887B6B613923EIA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27767</Words>
  <Characters>158277</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 Алексей Иванович</dc:creator>
  <cp:lastModifiedBy>Ермак Алексей Иванович</cp:lastModifiedBy>
  <cp:revision>1</cp:revision>
  <dcterms:created xsi:type="dcterms:W3CDTF">2015-02-09T06:56:00Z</dcterms:created>
  <dcterms:modified xsi:type="dcterms:W3CDTF">2015-02-09T06:56:00Z</dcterms:modified>
</cp:coreProperties>
</file>